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775DB" w14:textId="77777777" w:rsidR="001A71E8" w:rsidRPr="00367FB8" w:rsidRDefault="005C3B58" w:rsidP="009F29F9">
      <w:pPr>
        <w:keepNext/>
        <w:spacing w:before="240" w:line="360" w:lineRule="auto"/>
        <w:jc w:val="both"/>
        <w:rPr>
          <w:rFonts w:ascii="Arial" w:hAnsi="Arial" w:cs="Arial"/>
          <w:sz w:val="36"/>
        </w:rPr>
      </w:pPr>
      <w:r w:rsidRPr="00367FB8">
        <w:rPr>
          <w:rFonts w:ascii="Arial" w:hAnsi="Arial" w:cs="Arial"/>
          <w:b/>
          <w:noProof/>
          <w:sz w:val="36"/>
        </w:rPr>
        <w:drawing>
          <wp:anchor distT="0" distB="0" distL="114300" distR="114300" simplePos="0" relativeHeight="251659264" behindDoc="0" locked="0" layoutInCell="1" allowOverlap="1" wp14:anchorId="5EF66907" wp14:editId="2E2807B6">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780129B2" w14:textId="77777777" w:rsidR="005C3B58" w:rsidRPr="00367FB8" w:rsidRDefault="005C3B58" w:rsidP="009F29F9">
      <w:pPr>
        <w:keepNext/>
        <w:spacing w:before="240" w:line="360" w:lineRule="auto"/>
        <w:jc w:val="both"/>
        <w:rPr>
          <w:rFonts w:ascii="Arial" w:hAnsi="Arial" w:cs="Arial"/>
          <w:sz w:val="36"/>
        </w:rPr>
      </w:pPr>
    </w:p>
    <w:p w14:paraId="5FA99B61" w14:textId="77777777" w:rsidR="005C3B58" w:rsidRPr="00367FB8" w:rsidRDefault="005C3B58" w:rsidP="009F29F9">
      <w:pPr>
        <w:keepNext/>
        <w:spacing w:before="240" w:line="360" w:lineRule="auto"/>
        <w:jc w:val="both"/>
        <w:rPr>
          <w:rFonts w:ascii="Arial" w:hAnsi="Arial" w:cs="Arial"/>
          <w:sz w:val="36"/>
        </w:rPr>
      </w:pPr>
    </w:p>
    <w:p w14:paraId="08BAD30D" w14:textId="77777777" w:rsidR="00DE7C7F" w:rsidRPr="00367FB8" w:rsidRDefault="00DE7C7F" w:rsidP="00DE7C7F">
      <w:pPr>
        <w:pStyle w:val="TCMainHeading"/>
        <w:rPr>
          <w:rFonts w:cs="Arial"/>
          <w:sz w:val="44"/>
          <w:szCs w:val="44"/>
        </w:rPr>
      </w:pPr>
      <w:bookmarkStart w:id="0" w:name="_Toc272854012"/>
      <w:bookmarkStart w:id="1" w:name="_Toc272854105"/>
      <w:bookmarkStart w:id="2" w:name="_Toc272939146"/>
      <w:r w:rsidRPr="00367FB8">
        <w:rPr>
          <w:rFonts w:cs="Arial"/>
          <w:sz w:val="44"/>
          <w:szCs w:val="44"/>
        </w:rPr>
        <w:t xml:space="preserve">NATIONAL INSTITUTE FOR HEALTH </w:t>
      </w:r>
    </w:p>
    <w:p w14:paraId="023F420A"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3E982F36" w14:textId="77777777" w:rsidR="00DE7C7F" w:rsidRPr="00367FB8" w:rsidRDefault="00DE7C7F" w:rsidP="00DE7C7F">
      <w:pPr>
        <w:keepNext/>
        <w:rPr>
          <w:rFonts w:ascii="Arial" w:hAnsi="Arial" w:cs="Arial"/>
        </w:rPr>
      </w:pPr>
    </w:p>
    <w:p w14:paraId="1DC6F8A7" w14:textId="4BA77A34" w:rsidR="00285D9C" w:rsidRPr="00367FB8" w:rsidRDefault="0015621B" w:rsidP="00DC04DF">
      <w:pPr>
        <w:pStyle w:val="TCHeading1"/>
        <w:numPr>
          <w:ilvl w:val="0"/>
          <w:numId w:val="0"/>
        </w:numPr>
        <w:jc w:val="center"/>
        <w:rPr>
          <w:sz w:val="40"/>
          <w:szCs w:val="40"/>
        </w:rPr>
      </w:pPr>
      <w:bookmarkStart w:id="3" w:name="_Toc374628960"/>
      <w:bookmarkStart w:id="4" w:name="_Toc447292565"/>
      <w:bookmarkStart w:id="5" w:name="_Toc460413881"/>
      <w:r>
        <w:rPr>
          <w:sz w:val="40"/>
          <w:szCs w:val="40"/>
        </w:rPr>
        <w:t>Elsevier</w:t>
      </w:r>
      <w:r w:rsidR="00285D9C" w:rsidRPr="00367FB8">
        <w:rPr>
          <w:sz w:val="40"/>
          <w:szCs w:val="40"/>
        </w:rPr>
        <w:t xml:space="preserve"> Provider </w:t>
      </w:r>
      <w:r w:rsidR="00107243">
        <w:rPr>
          <w:sz w:val="40"/>
          <w:szCs w:val="40"/>
        </w:rPr>
        <w:t xml:space="preserve">Licence </w:t>
      </w:r>
      <w:bookmarkEnd w:id="3"/>
      <w:bookmarkEnd w:id="4"/>
      <w:bookmarkEnd w:id="5"/>
    </w:p>
    <w:p w14:paraId="753DECAA" w14:textId="77777777" w:rsidR="00285D9C" w:rsidRPr="00367FB8" w:rsidRDefault="00BB3123" w:rsidP="00DE7C7F">
      <w:pPr>
        <w:pStyle w:val="TCMainHeading2"/>
        <w:rPr>
          <w:rFonts w:cs="Arial"/>
        </w:rPr>
      </w:pPr>
      <w:r w:rsidRPr="00367FB8">
        <w:rPr>
          <w:rFonts w:cs="Arial"/>
        </w:rPr>
        <w:t>For the</w:t>
      </w:r>
    </w:p>
    <w:p w14:paraId="63AD3954"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077D4A39" w14:textId="119FEBFB" w:rsidR="00662EDF" w:rsidRPr="00662EDF" w:rsidRDefault="0015621B" w:rsidP="00DE7C7F">
      <w:pPr>
        <w:pStyle w:val="TCMainHeading2"/>
        <w:rPr>
          <w:rFonts w:cs="Arial"/>
          <w:b/>
          <w:sz w:val="32"/>
          <w:szCs w:val="32"/>
        </w:rPr>
      </w:pPr>
      <w:r>
        <w:rPr>
          <w:rFonts w:cs="Arial"/>
          <w:b/>
          <w:sz w:val="32"/>
          <w:szCs w:val="32"/>
        </w:rPr>
        <w:t>LOT 2</w:t>
      </w:r>
    </w:p>
    <w:p w14:paraId="6C95261A" w14:textId="77777777" w:rsidR="0098380A" w:rsidRPr="00367FB8" w:rsidRDefault="0098380A" w:rsidP="00DE7C7F">
      <w:pPr>
        <w:pStyle w:val="TCMainHeading2"/>
        <w:rPr>
          <w:rFonts w:cs="Arial"/>
          <w:b/>
          <w:sz w:val="40"/>
          <w:szCs w:val="40"/>
        </w:rPr>
      </w:pPr>
    </w:p>
    <w:p w14:paraId="30E39288"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25793237" w14:textId="33A8D20C" w:rsidR="0098380A" w:rsidRPr="0015621B" w:rsidRDefault="0015621B" w:rsidP="00662EDF">
      <w:pPr>
        <w:pStyle w:val="TCMainHeading2"/>
        <w:rPr>
          <w:rFonts w:cs="Arial"/>
          <w:sz w:val="32"/>
          <w:szCs w:val="32"/>
        </w:rPr>
      </w:pPr>
      <w:r w:rsidRPr="0015621B">
        <w:rPr>
          <w:iCs/>
          <w:lang w:val="en-US"/>
        </w:rPr>
        <w:t>Electronic Journals, Electronic Books</w:t>
      </w:r>
      <w:r w:rsidR="00990FE3">
        <w:rPr>
          <w:iCs/>
          <w:lang w:val="en-US"/>
        </w:rPr>
        <w:t xml:space="preserve"> and</w:t>
      </w:r>
      <w:r w:rsidRPr="0015621B">
        <w:rPr>
          <w:iCs/>
          <w:lang w:val="en-US"/>
        </w:rPr>
        <w:t xml:space="preserve"> Databases</w:t>
      </w:r>
    </w:p>
    <w:p w14:paraId="35883469" w14:textId="77777777" w:rsidR="00662EDF" w:rsidRPr="00662EDF" w:rsidRDefault="00662EDF" w:rsidP="00B55277">
      <w:pPr>
        <w:pStyle w:val="TCMainHeading2"/>
        <w:jc w:val="left"/>
        <w:rPr>
          <w:rFonts w:cs="Arial"/>
          <w:sz w:val="32"/>
          <w:szCs w:val="32"/>
        </w:rPr>
      </w:pPr>
    </w:p>
    <w:bookmarkEnd w:id="0"/>
    <w:bookmarkEnd w:id="1"/>
    <w:bookmarkEnd w:id="2"/>
    <w:p w14:paraId="454F5E1C" w14:textId="77777777" w:rsidR="00C770B9" w:rsidRPr="00367FB8" w:rsidRDefault="00C770B9" w:rsidP="007A3762">
      <w:pPr>
        <w:pStyle w:val="TCMainHeading3"/>
      </w:pPr>
    </w:p>
    <w:p w14:paraId="10DA3A55" w14:textId="77777777" w:rsidR="007A3762" w:rsidRPr="00367FB8" w:rsidRDefault="007A3762" w:rsidP="007A3762">
      <w:pPr>
        <w:pStyle w:val="TCMainHeading3"/>
      </w:pPr>
      <w:r w:rsidRPr="00367FB8">
        <w:t>Document Version Controls</w:t>
      </w:r>
    </w:p>
    <w:tbl>
      <w:tblPr>
        <w:tblStyle w:val="TableGrid"/>
        <w:tblW w:w="0" w:type="auto"/>
        <w:tblLook w:val="04A0" w:firstRow="1" w:lastRow="0" w:firstColumn="1" w:lastColumn="0" w:noHBand="0" w:noVBand="1"/>
      </w:tblPr>
      <w:tblGrid>
        <w:gridCol w:w="2214"/>
        <w:gridCol w:w="2214"/>
        <w:gridCol w:w="2214"/>
        <w:gridCol w:w="2214"/>
      </w:tblGrid>
      <w:tr w:rsidR="007A3762" w:rsidRPr="00367FB8" w14:paraId="5977788C" w14:textId="77777777" w:rsidTr="000F3578">
        <w:tc>
          <w:tcPr>
            <w:tcW w:w="2214" w:type="dxa"/>
            <w:vAlign w:val="center"/>
          </w:tcPr>
          <w:p w14:paraId="1EFC8069" w14:textId="77777777" w:rsidR="007A3762" w:rsidRPr="00367FB8" w:rsidRDefault="007A3762" w:rsidP="000F3578">
            <w:pPr>
              <w:pStyle w:val="ITTVCTableHeading"/>
            </w:pPr>
            <w:r w:rsidRPr="00367FB8">
              <w:t>Version Number</w:t>
            </w:r>
          </w:p>
        </w:tc>
        <w:tc>
          <w:tcPr>
            <w:tcW w:w="2214" w:type="dxa"/>
            <w:vAlign w:val="center"/>
          </w:tcPr>
          <w:p w14:paraId="57D6F217" w14:textId="77777777" w:rsidR="007A3762" w:rsidRPr="00367FB8" w:rsidRDefault="007A3762" w:rsidP="000F3578">
            <w:pPr>
              <w:pStyle w:val="ITTVCTableHeading"/>
            </w:pPr>
            <w:r w:rsidRPr="00367FB8">
              <w:t>Last Updated</w:t>
            </w:r>
          </w:p>
        </w:tc>
        <w:tc>
          <w:tcPr>
            <w:tcW w:w="2214" w:type="dxa"/>
            <w:vAlign w:val="center"/>
          </w:tcPr>
          <w:p w14:paraId="6C12542A" w14:textId="31D548FE" w:rsidR="007A3762" w:rsidRPr="00367FB8" w:rsidRDefault="0015621B" w:rsidP="000F3578">
            <w:pPr>
              <w:pStyle w:val="ITTVCTableHeading"/>
            </w:pPr>
            <w:r>
              <w:t xml:space="preserve">Date </w:t>
            </w:r>
            <w:r w:rsidR="007A3762" w:rsidRPr="00367FB8">
              <w:t>Issued to Participants</w:t>
            </w:r>
          </w:p>
        </w:tc>
        <w:tc>
          <w:tcPr>
            <w:tcW w:w="2214" w:type="dxa"/>
            <w:vAlign w:val="center"/>
          </w:tcPr>
          <w:p w14:paraId="1633BA1C" w14:textId="77777777" w:rsidR="007A3762" w:rsidRPr="00367FB8" w:rsidRDefault="007A3762" w:rsidP="000F3578">
            <w:pPr>
              <w:pStyle w:val="ITTVCTableHeading"/>
            </w:pPr>
            <w:r w:rsidRPr="00367FB8">
              <w:t>Initials</w:t>
            </w:r>
          </w:p>
        </w:tc>
      </w:tr>
      <w:tr w:rsidR="007A3762" w:rsidRPr="00367FB8" w14:paraId="4A72C4A3" w14:textId="77777777" w:rsidTr="000F3578">
        <w:tc>
          <w:tcPr>
            <w:tcW w:w="2214" w:type="dxa"/>
            <w:vAlign w:val="center"/>
          </w:tcPr>
          <w:p w14:paraId="57586B6C" w14:textId="77777777" w:rsidR="007A3762" w:rsidRPr="00367FB8" w:rsidRDefault="00C64F55" w:rsidP="007F7733">
            <w:pPr>
              <w:pStyle w:val="ITTVCTableBody"/>
            </w:pPr>
            <w:r w:rsidRPr="00367FB8">
              <w:t>V0.1</w:t>
            </w:r>
          </w:p>
        </w:tc>
        <w:tc>
          <w:tcPr>
            <w:tcW w:w="2214" w:type="dxa"/>
            <w:vAlign w:val="center"/>
          </w:tcPr>
          <w:p w14:paraId="761E02E5" w14:textId="77777777" w:rsidR="007A3762" w:rsidRPr="00367FB8" w:rsidRDefault="0098380A" w:rsidP="00DC04DF">
            <w:pPr>
              <w:pStyle w:val="ITTVCTableBody"/>
            </w:pPr>
            <w:r w:rsidRPr="00367FB8">
              <w:t>1</w:t>
            </w:r>
            <w:r w:rsidR="002D2C47">
              <w:t>5</w:t>
            </w:r>
            <w:r w:rsidR="00C64F55" w:rsidRPr="00367FB8">
              <w:t>/0</w:t>
            </w:r>
            <w:r w:rsidR="00DC04DF">
              <w:t>7</w:t>
            </w:r>
            <w:r w:rsidR="00C64F55" w:rsidRPr="00367FB8">
              <w:t>/2016</w:t>
            </w:r>
          </w:p>
        </w:tc>
        <w:tc>
          <w:tcPr>
            <w:tcW w:w="2214" w:type="dxa"/>
            <w:vAlign w:val="center"/>
          </w:tcPr>
          <w:p w14:paraId="78620446" w14:textId="77777777" w:rsidR="007A3762" w:rsidRPr="00367FB8" w:rsidRDefault="007A3762" w:rsidP="000F3578">
            <w:pPr>
              <w:pStyle w:val="ITTVCTableBody"/>
            </w:pPr>
          </w:p>
        </w:tc>
        <w:tc>
          <w:tcPr>
            <w:tcW w:w="2214" w:type="dxa"/>
            <w:vAlign w:val="center"/>
          </w:tcPr>
          <w:p w14:paraId="634ADFA6" w14:textId="77777777" w:rsidR="007A3762" w:rsidRPr="00367FB8" w:rsidRDefault="0098380A" w:rsidP="000F3578">
            <w:pPr>
              <w:pStyle w:val="ITTVCTableBody"/>
            </w:pPr>
            <w:r w:rsidRPr="00367FB8">
              <w:t>CJ</w:t>
            </w:r>
          </w:p>
        </w:tc>
      </w:tr>
      <w:tr w:rsidR="0064058B" w:rsidRPr="00367FB8" w14:paraId="48945EE7" w14:textId="77777777" w:rsidTr="000F3578">
        <w:tc>
          <w:tcPr>
            <w:tcW w:w="2214" w:type="dxa"/>
            <w:vAlign w:val="center"/>
          </w:tcPr>
          <w:p w14:paraId="2FEE792F" w14:textId="77330EAC" w:rsidR="0064058B" w:rsidRPr="00367FB8" w:rsidRDefault="0015621B" w:rsidP="007F7733">
            <w:pPr>
              <w:pStyle w:val="ITTVCTableBody"/>
            </w:pPr>
            <w:r>
              <w:t>V0.2</w:t>
            </w:r>
          </w:p>
        </w:tc>
        <w:tc>
          <w:tcPr>
            <w:tcW w:w="2214" w:type="dxa"/>
            <w:vAlign w:val="center"/>
          </w:tcPr>
          <w:p w14:paraId="6AABBCFD" w14:textId="746639BF" w:rsidR="0064058B" w:rsidRPr="00367FB8" w:rsidRDefault="0015621B" w:rsidP="000C425C">
            <w:pPr>
              <w:pStyle w:val="ITTVCTableBody"/>
            </w:pPr>
            <w:r>
              <w:t>16/08/2016</w:t>
            </w:r>
          </w:p>
        </w:tc>
        <w:tc>
          <w:tcPr>
            <w:tcW w:w="2214" w:type="dxa"/>
            <w:vAlign w:val="center"/>
          </w:tcPr>
          <w:p w14:paraId="597E2999" w14:textId="583A879B" w:rsidR="0064058B" w:rsidRPr="00367FB8" w:rsidRDefault="0015621B" w:rsidP="000F3578">
            <w:pPr>
              <w:pStyle w:val="ITTVCTableBody"/>
            </w:pPr>
            <w:r>
              <w:t>16/08/2016</w:t>
            </w:r>
          </w:p>
        </w:tc>
        <w:tc>
          <w:tcPr>
            <w:tcW w:w="2214" w:type="dxa"/>
            <w:vAlign w:val="center"/>
          </w:tcPr>
          <w:p w14:paraId="580EBDCE" w14:textId="10C2557E" w:rsidR="0064058B" w:rsidRPr="00367FB8" w:rsidRDefault="0015621B" w:rsidP="000F3578">
            <w:pPr>
              <w:pStyle w:val="ITTVCTableBody"/>
            </w:pPr>
            <w:r>
              <w:t>PH [Elsevier]</w:t>
            </w:r>
          </w:p>
        </w:tc>
      </w:tr>
      <w:tr w:rsidR="00107243" w:rsidRPr="00367FB8" w14:paraId="3A677BD7" w14:textId="77777777" w:rsidTr="000F3578">
        <w:tc>
          <w:tcPr>
            <w:tcW w:w="2214" w:type="dxa"/>
            <w:vAlign w:val="center"/>
          </w:tcPr>
          <w:p w14:paraId="1244D1F3" w14:textId="15AE732B" w:rsidR="00107243" w:rsidRDefault="00107243" w:rsidP="007F7733">
            <w:pPr>
              <w:pStyle w:val="ITTVCTableBody"/>
            </w:pPr>
            <w:r>
              <w:t>V0.3</w:t>
            </w:r>
          </w:p>
        </w:tc>
        <w:tc>
          <w:tcPr>
            <w:tcW w:w="2214" w:type="dxa"/>
            <w:vAlign w:val="center"/>
          </w:tcPr>
          <w:p w14:paraId="7537177D" w14:textId="6084F96F" w:rsidR="00107243" w:rsidRDefault="00107243" w:rsidP="000C425C">
            <w:pPr>
              <w:pStyle w:val="ITTVCTableBody"/>
            </w:pPr>
            <w:r>
              <w:t>18/08/2016</w:t>
            </w:r>
          </w:p>
        </w:tc>
        <w:tc>
          <w:tcPr>
            <w:tcW w:w="2214" w:type="dxa"/>
            <w:vAlign w:val="center"/>
          </w:tcPr>
          <w:p w14:paraId="5D8D09CC" w14:textId="77777777" w:rsidR="00107243" w:rsidRDefault="00107243" w:rsidP="000F3578">
            <w:pPr>
              <w:pStyle w:val="ITTVCTableBody"/>
            </w:pPr>
          </w:p>
        </w:tc>
        <w:tc>
          <w:tcPr>
            <w:tcW w:w="2214" w:type="dxa"/>
            <w:vAlign w:val="center"/>
          </w:tcPr>
          <w:p w14:paraId="06BDCCD3" w14:textId="6861F5BB" w:rsidR="00107243" w:rsidRDefault="00107243" w:rsidP="000F3578">
            <w:pPr>
              <w:pStyle w:val="ITTVCTableBody"/>
            </w:pPr>
            <w:r>
              <w:t>CJ</w:t>
            </w:r>
          </w:p>
        </w:tc>
      </w:tr>
      <w:tr w:rsidR="00AC7CA3" w:rsidRPr="00367FB8" w14:paraId="4166C0F4" w14:textId="77777777" w:rsidTr="00AC7CA3">
        <w:tc>
          <w:tcPr>
            <w:tcW w:w="2214" w:type="dxa"/>
          </w:tcPr>
          <w:p w14:paraId="398DEFF1" w14:textId="489FF252" w:rsidR="00AC7CA3" w:rsidRDefault="00AC7CA3" w:rsidP="00B94ED8">
            <w:pPr>
              <w:pStyle w:val="ITTVCTableBody"/>
            </w:pPr>
            <w:r>
              <w:t>V0.4</w:t>
            </w:r>
          </w:p>
        </w:tc>
        <w:tc>
          <w:tcPr>
            <w:tcW w:w="2214" w:type="dxa"/>
          </w:tcPr>
          <w:p w14:paraId="153AC4FF" w14:textId="55CF0125" w:rsidR="00AC7CA3" w:rsidRDefault="00AC7CA3" w:rsidP="00B94ED8">
            <w:pPr>
              <w:pStyle w:val="ITTVCTableBody"/>
            </w:pPr>
            <w:r>
              <w:t>25/08/2016</w:t>
            </w:r>
          </w:p>
        </w:tc>
        <w:tc>
          <w:tcPr>
            <w:tcW w:w="2214" w:type="dxa"/>
          </w:tcPr>
          <w:p w14:paraId="0AA43951" w14:textId="77777777" w:rsidR="00AC7CA3" w:rsidRDefault="00AC7CA3" w:rsidP="00B94ED8">
            <w:pPr>
              <w:pStyle w:val="ITTVCTableBody"/>
            </w:pPr>
          </w:p>
        </w:tc>
        <w:tc>
          <w:tcPr>
            <w:tcW w:w="2214" w:type="dxa"/>
          </w:tcPr>
          <w:p w14:paraId="59378143" w14:textId="00CC316A" w:rsidR="00AC7CA3" w:rsidRDefault="00AC7CA3" w:rsidP="00B94ED8">
            <w:pPr>
              <w:pStyle w:val="ITTVCTableBody"/>
            </w:pPr>
            <w:r>
              <w:t>PH [Elsevier]</w:t>
            </w:r>
          </w:p>
        </w:tc>
      </w:tr>
      <w:tr w:rsidR="00F930E5" w:rsidRPr="00367FB8" w14:paraId="0B8DA87E" w14:textId="77777777" w:rsidTr="00AC7CA3">
        <w:tc>
          <w:tcPr>
            <w:tcW w:w="2214" w:type="dxa"/>
          </w:tcPr>
          <w:p w14:paraId="3120517A" w14:textId="1A9EC6DD" w:rsidR="00F930E5" w:rsidRDefault="00F930E5" w:rsidP="00B94ED8">
            <w:pPr>
              <w:pStyle w:val="ITTVCTableBody"/>
            </w:pPr>
            <w:r>
              <w:t>V0.5</w:t>
            </w:r>
          </w:p>
        </w:tc>
        <w:tc>
          <w:tcPr>
            <w:tcW w:w="2214" w:type="dxa"/>
          </w:tcPr>
          <w:p w14:paraId="3FE286B1" w14:textId="3F90F60E" w:rsidR="00F930E5" w:rsidRDefault="00F930E5" w:rsidP="00B94ED8">
            <w:pPr>
              <w:pStyle w:val="ITTVCTableBody"/>
            </w:pPr>
            <w:r>
              <w:t>31/08/2016</w:t>
            </w:r>
          </w:p>
        </w:tc>
        <w:tc>
          <w:tcPr>
            <w:tcW w:w="2214" w:type="dxa"/>
          </w:tcPr>
          <w:p w14:paraId="7056182D" w14:textId="77777777" w:rsidR="00F930E5" w:rsidRDefault="00F930E5" w:rsidP="00B94ED8">
            <w:pPr>
              <w:pStyle w:val="ITTVCTableBody"/>
            </w:pPr>
          </w:p>
        </w:tc>
        <w:tc>
          <w:tcPr>
            <w:tcW w:w="2214" w:type="dxa"/>
          </w:tcPr>
          <w:p w14:paraId="31EA7B6C" w14:textId="373C51FA" w:rsidR="00F930E5" w:rsidRDefault="00F930E5" w:rsidP="00B94ED8">
            <w:pPr>
              <w:pStyle w:val="ITTVCTableBody"/>
            </w:pPr>
            <w:r>
              <w:t>CJ</w:t>
            </w:r>
          </w:p>
        </w:tc>
      </w:tr>
    </w:tbl>
    <w:p w14:paraId="2F57A8C1" w14:textId="72F6E851" w:rsidR="00AC7CA3" w:rsidRDefault="00AC7CA3">
      <w:pPr>
        <w:rPr>
          <w:rFonts w:ascii="Arial" w:hAnsi="Arial" w:cs="Arial"/>
          <w:b/>
          <w:sz w:val="40"/>
          <w:szCs w:val="40"/>
          <w:lang w:eastAsia="en-US"/>
        </w:rPr>
      </w:pPr>
    </w:p>
    <w:p w14:paraId="7815AF67" w14:textId="53CACF2A" w:rsidR="00903833" w:rsidRDefault="00AC7CA3">
      <w:pPr>
        <w:rPr>
          <w:rFonts w:ascii="Arial" w:hAnsi="Arial" w:cs="Arial"/>
          <w:b/>
          <w:sz w:val="40"/>
          <w:szCs w:val="40"/>
          <w:lang w:eastAsia="en-US"/>
        </w:rPr>
      </w:pPr>
      <w:r>
        <w:rPr>
          <w:rFonts w:ascii="Arial" w:hAnsi="Arial" w:cs="Arial"/>
          <w:b/>
          <w:sz w:val="40"/>
          <w:szCs w:val="40"/>
          <w:lang w:eastAsia="en-US"/>
        </w:rPr>
        <w:lastRenderedPageBreak/>
        <w:br w:type="page"/>
      </w:r>
    </w:p>
    <w:p w14:paraId="50F1B47A" w14:textId="77777777" w:rsidR="001B1A8F" w:rsidRPr="00367FB8" w:rsidRDefault="001B1A8F" w:rsidP="001B1A8F">
      <w:pPr>
        <w:pStyle w:val="TCMainHeading"/>
        <w:rPr>
          <w:rFonts w:cs="Arial"/>
        </w:rPr>
      </w:pPr>
      <w:r w:rsidRPr="00367FB8">
        <w:rPr>
          <w:rFonts w:cs="Arial"/>
        </w:rPr>
        <w:t>Contents</w:t>
      </w:r>
    </w:p>
    <w:p w14:paraId="76ACCD40" w14:textId="77777777" w:rsidR="00B55277" w:rsidRPr="00B55277" w:rsidRDefault="00D30A68">
      <w:pPr>
        <w:pStyle w:val="TOC1"/>
        <w:tabs>
          <w:tab w:val="right" w:leader="dot" w:pos="9004"/>
        </w:tabs>
        <w:rPr>
          <w:rFonts w:ascii="Arial" w:eastAsiaTheme="minorEastAsia" w:hAnsi="Arial" w:cs="Arial"/>
          <w:noProof/>
          <w:sz w:val="22"/>
          <w:szCs w:val="22"/>
        </w:rPr>
      </w:pPr>
      <w:r w:rsidRPr="00B55277">
        <w:rPr>
          <w:rFonts w:ascii="Arial" w:hAnsi="Arial" w:cs="Arial"/>
        </w:rPr>
        <w:fldChar w:fldCharType="begin"/>
      </w:r>
      <w:r w:rsidR="001B1A8F" w:rsidRPr="00B55277">
        <w:rPr>
          <w:rFonts w:ascii="Arial" w:hAnsi="Arial" w:cs="Arial"/>
        </w:rPr>
        <w:instrText xml:space="preserve"> TOC \h \z \t "T&amp;C Heading 1,1,T&amp;C Heading 2,2,T&amp;C Heading 3,3" </w:instrText>
      </w:r>
      <w:r w:rsidRPr="00B55277">
        <w:rPr>
          <w:rFonts w:ascii="Arial" w:hAnsi="Arial" w:cs="Arial"/>
        </w:rPr>
        <w:fldChar w:fldCharType="separate"/>
      </w:r>
      <w:hyperlink w:anchor="_Toc460413881" w:history="1">
        <w:r w:rsidR="00B55277" w:rsidRPr="00B55277">
          <w:rPr>
            <w:rStyle w:val="Hyperlink"/>
            <w:rFonts w:ascii="Arial" w:hAnsi="Arial" w:cs="Arial"/>
            <w:noProof/>
          </w:rPr>
          <w:t xml:space="preserve">Elsevier Provider Licence </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_Toc460413881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1</w:t>
        </w:r>
        <w:r w:rsidR="00B55277" w:rsidRPr="00B55277">
          <w:rPr>
            <w:rFonts w:ascii="Arial" w:hAnsi="Arial" w:cs="Arial"/>
            <w:noProof/>
            <w:webHidden/>
          </w:rPr>
          <w:fldChar w:fldCharType="end"/>
        </w:r>
      </w:hyperlink>
    </w:p>
    <w:p w14:paraId="5E4B152C"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82" w:history="1">
        <w:r w:rsidR="00B55277" w:rsidRPr="00B55277">
          <w:rPr>
            <w:rStyle w:val="Hyperlink"/>
            <w:rFonts w:ascii="Arial" w:hAnsi="Arial" w:cs="Arial"/>
            <w:noProof/>
          </w:rPr>
          <w:t>1.</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Introduction</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_Toc460413882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3</w:t>
        </w:r>
        <w:r w:rsidR="00B55277" w:rsidRPr="00B55277">
          <w:rPr>
            <w:rFonts w:ascii="Arial" w:hAnsi="Arial" w:cs="Arial"/>
            <w:noProof/>
            <w:webHidden/>
          </w:rPr>
          <w:fldChar w:fldCharType="end"/>
        </w:r>
      </w:hyperlink>
    </w:p>
    <w:p w14:paraId="01781BAB"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83" w:history="1">
        <w:r w:rsidR="00B55277" w:rsidRPr="00B55277">
          <w:rPr>
            <w:rStyle w:val="Hyperlink"/>
            <w:rFonts w:ascii="Arial" w:hAnsi="Arial" w:cs="Arial"/>
            <w:noProof/>
          </w:rPr>
          <w:t>2.</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Defined Terms</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_Toc460413883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3</w:t>
        </w:r>
        <w:r w:rsidR="00B55277" w:rsidRPr="00B55277">
          <w:rPr>
            <w:rFonts w:ascii="Arial" w:hAnsi="Arial" w:cs="Arial"/>
            <w:noProof/>
            <w:webHidden/>
          </w:rPr>
          <w:fldChar w:fldCharType="end"/>
        </w:r>
      </w:hyperlink>
    </w:p>
    <w:p w14:paraId="77CA2B10"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84" w:history="1">
        <w:r w:rsidR="00B55277" w:rsidRPr="00B55277">
          <w:rPr>
            <w:rStyle w:val="Hyperlink"/>
            <w:rFonts w:ascii="Arial" w:hAnsi="Arial" w:cs="Arial"/>
            <w:noProof/>
          </w:rPr>
          <w:t>3.</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Contact Details</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_Toc460413884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3</w:t>
        </w:r>
        <w:r w:rsidR="00B55277" w:rsidRPr="00B55277">
          <w:rPr>
            <w:rFonts w:ascii="Arial" w:hAnsi="Arial" w:cs="Arial"/>
            <w:noProof/>
            <w:webHidden/>
          </w:rPr>
          <w:fldChar w:fldCharType="end"/>
        </w:r>
      </w:hyperlink>
    </w:p>
    <w:p w14:paraId="21E2EAA5"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85" w:history="1">
        <w:r w:rsidR="00B55277" w:rsidRPr="00B55277">
          <w:rPr>
            <w:rStyle w:val="Hyperlink"/>
            <w:rFonts w:ascii="Arial" w:hAnsi="Arial" w:cs="Arial"/>
            <w:noProof/>
          </w:rPr>
          <w:t>4.</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Service Usage</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_Toc460413885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3</w:t>
        </w:r>
        <w:r w:rsidR="00B55277" w:rsidRPr="00B55277">
          <w:rPr>
            <w:rFonts w:ascii="Arial" w:hAnsi="Arial" w:cs="Arial"/>
            <w:noProof/>
            <w:webHidden/>
          </w:rPr>
          <w:fldChar w:fldCharType="end"/>
        </w:r>
      </w:hyperlink>
    </w:p>
    <w:p w14:paraId="1950751D"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86" w:history="1">
        <w:r w:rsidR="00B55277" w:rsidRPr="00B55277">
          <w:rPr>
            <w:rStyle w:val="Hyperlink"/>
            <w:rFonts w:ascii="Arial" w:hAnsi="Arial" w:cs="Arial"/>
            <w:noProof/>
          </w:rPr>
          <w:t>5.</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Service Availability</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_Toc460413886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5</w:t>
        </w:r>
        <w:r w:rsidR="00B55277" w:rsidRPr="00B55277">
          <w:rPr>
            <w:rFonts w:ascii="Arial" w:hAnsi="Arial" w:cs="Arial"/>
            <w:noProof/>
            <w:webHidden/>
          </w:rPr>
          <w:fldChar w:fldCharType="end"/>
        </w:r>
      </w:hyperlink>
    </w:p>
    <w:p w14:paraId="3EA9A3B7"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87" w:history="1">
        <w:r w:rsidR="00B55277" w:rsidRPr="00B55277">
          <w:rPr>
            <w:rStyle w:val="Hyperlink"/>
            <w:rFonts w:ascii="Arial" w:hAnsi="Arial" w:cs="Arial"/>
            <w:noProof/>
          </w:rPr>
          <w:t>6.</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Service Access</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_Toc460413887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5</w:t>
        </w:r>
        <w:r w:rsidR="00B55277" w:rsidRPr="00B55277">
          <w:rPr>
            <w:rFonts w:ascii="Arial" w:hAnsi="Arial" w:cs="Arial"/>
            <w:noProof/>
            <w:webHidden/>
          </w:rPr>
          <w:fldChar w:fldCharType="end"/>
        </w:r>
      </w:hyperlink>
    </w:p>
    <w:p w14:paraId="0CFA7694"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88" w:history="1">
        <w:r w:rsidR="00B55277" w:rsidRPr="00B55277">
          <w:rPr>
            <w:rStyle w:val="Hyperlink"/>
            <w:rFonts w:ascii="Arial" w:hAnsi="Arial" w:cs="Arial"/>
            <w:noProof/>
          </w:rPr>
          <w:t>7.</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Technical</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_Toc460413888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7</w:t>
        </w:r>
        <w:r w:rsidR="00B55277" w:rsidRPr="00B55277">
          <w:rPr>
            <w:rFonts w:ascii="Arial" w:hAnsi="Arial" w:cs="Arial"/>
            <w:noProof/>
            <w:webHidden/>
          </w:rPr>
          <w:fldChar w:fldCharType="end"/>
        </w:r>
      </w:hyperlink>
    </w:p>
    <w:p w14:paraId="7FA3D019"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89" w:history="1">
        <w:r w:rsidR="00B55277" w:rsidRPr="00B55277">
          <w:rPr>
            <w:rStyle w:val="Hyperlink"/>
            <w:rFonts w:ascii="Arial" w:hAnsi="Arial" w:cs="Arial"/>
            <w:noProof/>
          </w:rPr>
          <w:t>8.</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User Support</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_Toc460413889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7</w:t>
        </w:r>
        <w:r w:rsidR="00B55277" w:rsidRPr="00B55277">
          <w:rPr>
            <w:rFonts w:ascii="Arial" w:hAnsi="Arial" w:cs="Arial"/>
            <w:noProof/>
            <w:webHidden/>
          </w:rPr>
          <w:fldChar w:fldCharType="end"/>
        </w:r>
      </w:hyperlink>
    </w:p>
    <w:p w14:paraId="4A734219" w14:textId="77777777" w:rsidR="00B55277" w:rsidRPr="00B55277" w:rsidRDefault="00805B94">
      <w:pPr>
        <w:pStyle w:val="TOC1"/>
        <w:tabs>
          <w:tab w:val="left" w:pos="480"/>
          <w:tab w:val="right" w:leader="dot" w:pos="9004"/>
        </w:tabs>
        <w:rPr>
          <w:rFonts w:ascii="Arial" w:eastAsiaTheme="minorEastAsia" w:hAnsi="Arial" w:cs="Arial"/>
          <w:noProof/>
          <w:sz w:val="22"/>
          <w:szCs w:val="22"/>
        </w:rPr>
      </w:pPr>
      <w:hyperlink w:anchor="_Toc460413890" w:history="1">
        <w:r w:rsidR="00B55277" w:rsidRPr="00B55277">
          <w:rPr>
            <w:rStyle w:val="Hyperlink"/>
            <w:rFonts w:ascii="Arial" w:hAnsi="Arial" w:cs="Arial"/>
            <w:noProof/>
          </w:rPr>
          <w:t>9.</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Service Notifications</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_Toc460413890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7</w:t>
        </w:r>
        <w:r w:rsidR="00B55277" w:rsidRPr="00B55277">
          <w:rPr>
            <w:rFonts w:ascii="Arial" w:hAnsi="Arial" w:cs="Arial"/>
            <w:noProof/>
            <w:webHidden/>
          </w:rPr>
          <w:fldChar w:fldCharType="end"/>
        </w:r>
      </w:hyperlink>
    </w:p>
    <w:p w14:paraId="42BB8C07" w14:textId="77777777" w:rsidR="00B55277" w:rsidRPr="00B55277" w:rsidRDefault="00805B94">
      <w:pPr>
        <w:pStyle w:val="TOC1"/>
        <w:tabs>
          <w:tab w:val="left" w:pos="660"/>
          <w:tab w:val="right" w:leader="dot" w:pos="9004"/>
        </w:tabs>
        <w:rPr>
          <w:rFonts w:ascii="Arial" w:eastAsiaTheme="minorEastAsia" w:hAnsi="Arial" w:cs="Arial"/>
          <w:noProof/>
          <w:sz w:val="22"/>
          <w:szCs w:val="22"/>
        </w:rPr>
      </w:pPr>
      <w:hyperlink w:anchor="_Toc460413891" w:history="1">
        <w:r w:rsidR="00B55277" w:rsidRPr="00B55277">
          <w:rPr>
            <w:rStyle w:val="Hyperlink"/>
            <w:rFonts w:ascii="Arial" w:hAnsi="Arial" w:cs="Arial"/>
            <w:noProof/>
          </w:rPr>
          <w:t>10.</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Service Reporting</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_Toc460413891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7</w:t>
        </w:r>
        <w:r w:rsidR="00B55277" w:rsidRPr="00B55277">
          <w:rPr>
            <w:rFonts w:ascii="Arial" w:hAnsi="Arial" w:cs="Arial"/>
            <w:noProof/>
            <w:webHidden/>
          </w:rPr>
          <w:fldChar w:fldCharType="end"/>
        </w:r>
      </w:hyperlink>
    </w:p>
    <w:p w14:paraId="2FF7C54E" w14:textId="77777777" w:rsidR="00B55277" w:rsidRPr="00B55277" w:rsidRDefault="00805B94">
      <w:pPr>
        <w:pStyle w:val="TOC1"/>
        <w:tabs>
          <w:tab w:val="left" w:pos="660"/>
          <w:tab w:val="right" w:leader="dot" w:pos="9004"/>
        </w:tabs>
        <w:rPr>
          <w:rFonts w:ascii="Arial" w:eastAsiaTheme="minorEastAsia" w:hAnsi="Arial" w:cs="Arial"/>
          <w:noProof/>
          <w:sz w:val="22"/>
          <w:szCs w:val="22"/>
        </w:rPr>
      </w:pPr>
      <w:hyperlink w:anchor="_Toc460413892" w:history="1">
        <w:r w:rsidR="00B55277" w:rsidRPr="00B55277">
          <w:rPr>
            <w:rStyle w:val="Hyperlink"/>
            <w:rFonts w:ascii="Arial" w:hAnsi="Arial" w:cs="Arial"/>
            <w:noProof/>
          </w:rPr>
          <w:t>11.</w:t>
        </w:r>
        <w:r w:rsidR="00B55277" w:rsidRPr="00B55277">
          <w:rPr>
            <w:rFonts w:ascii="Arial" w:eastAsiaTheme="minorEastAsia" w:hAnsi="Arial" w:cs="Arial"/>
            <w:noProof/>
            <w:sz w:val="22"/>
            <w:szCs w:val="22"/>
          </w:rPr>
          <w:tab/>
        </w:r>
        <w:r w:rsidR="00B55277" w:rsidRPr="00B55277">
          <w:rPr>
            <w:rStyle w:val="Hyperlink"/>
            <w:rFonts w:ascii="Arial" w:hAnsi="Arial" w:cs="Arial"/>
            <w:noProof/>
          </w:rPr>
          <w:t>Measurement  &amp; Related Payment</w:t>
        </w:r>
        <w:r w:rsidR="00B55277" w:rsidRPr="00B55277">
          <w:rPr>
            <w:rFonts w:ascii="Arial" w:hAnsi="Arial" w:cs="Arial"/>
            <w:noProof/>
            <w:webHidden/>
          </w:rPr>
          <w:tab/>
        </w:r>
        <w:r w:rsidR="00B55277" w:rsidRPr="00B55277">
          <w:rPr>
            <w:rFonts w:ascii="Arial" w:hAnsi="Arial" w:cs="Arial"/>
            <w:noProof/>
            <w:webHidden/>
          </w:rPr>
          <w:fldChar w:fldCharType="begin"/>
        </w:r>
        <w:r w:rsidR="00B55277" w:rsidRPr="00B55277">
          <w:rPr>
            <w:rFonts w:ascii="Arial" w:hAnsi="Arial" w:cs="Arial"/>
            <w:noProof/>
            <w:webHidden/>
          </w:rPr>
          <w:instrText xml:space="preserve"> PAGEREF _Toc460413892 \h </w:instrText>
        </w:r>
        <w:r w:rsidR="00B55277" w:rsidRPr="00B55277">
          <w:rPr>
            <w:rFonts w:ascii="Arial" w:hAnsi="Arial" w:cs="Arial"/>
            <w:noProof/>
            <w:webHidden/>
          </w:rPr>
        </w:r>
        <w:r w:rsidR="00B55277" w:rsidRPr="00B55277">
          <w:rPr>
            <w:rFonts w:ascii="Arial" w:hAnsi="Arial" w:cs="Arial"/>
            <w:noProof/>
            <w:webHidden/>
          </w:rPr>
          <w:fldChar w:fldCharType="separate"/>
        </w:r>
        <w:r w:rsidR="00B55277" w:rsidRPr="00B55277">
          <w:rPr>
            <w:rFonts w:ascii="Arial" w:hAnsi="Arial" w:cs="Arial"/>
            <w:noProof/>
            <w:webHidden/>
          </w:rPr>
          <w:t>8</w:t>
        </w:r>
        <w:r w:rsidR="00B55277" w:rsidRPr="00B55277">
          <w:rPr>
            <w:rFonts w:ascii="Arial" w:hAnsi="Arial" w:cs="Arial"/>
            <w:noProof/>
            <w:webHidden/>
          </w:rPr>
          <w:fldChar w:fldCharType="end"/>
        </w:r>
      </w:hyperlink>
    </w:p>
    <w:p w14:paraId="79431A9C" w14:textId="77777777" w:rsidR="001B1A8F" w:rsidRPr="00367FB8" w:rsidRDefault="00D30A68" w:rsidP="00155E4B">
      <w:pPr>
        <w:pStyle w:val="TCBodyNormal"/>
        <w:numPr>
          <w:ilvl w:val="0"/>
          <w:numId w:val="0"/>
        </w:numPr>
        <w:rPr>
          <w:szCs w:val="22"/>
        </w:rPr>
      </w:pPr>
      <w:r w:rsidRPr="00B55277">
        <w:rPr>
          <w:szCs w:val="24"/>
        </w:rPr>
        <w:fldChar w:fldCharType="end"/>
      </w:r>
    </w:p>
    <w:p w14:paraId="1E60C790" w14:textId="77777777" w:rsidR="001B1A8F" w:rsidRPr="00367FB8" w:rsidRDefault="001B1A8F" w:rsidP="00155E4B">
      <w:pPr>
        <w:rPr>
          <w:rFonts w:ascii="Arial" w:hAnsi="Arial" w:cs="Arial"/>
          <w:szCs w:val="36"/>
        </w:rPr>
      </w:pPr>
      <w:r w:rsidRPr="00367FB8">
        <w:rPr>
          <w:rFonts w:ascii="Arial" w:hAnsi="Arial" w:cs="Arial"/>
        </w:rPr>
        <w:br w:type="page"/>
      </w:r>
    </w:p>
    <w:p w14:paraId="01D4A094" w14:textId="77777777" w:rsidR="009D37A7" w:rsidRDefault="009D37A7" w:rsidP="009D37A7">
      <w:pPr>
        <w:pStyle w:val="TCHeading1"/>
      </w:pPr>
      <w:bookmarkStart w:id="6" w:name="_Toc460413882"/>
      <w:bookmarkStart w:id="7" w:name="_Toc374628961"/>
      <w:r w:rsidRPr="009D37A7">
        <w:t>Introduction</w:t>
      </w:r>
      <w:bookmarkEnd w:id="6"/>
    </w:p>
    <w:p w14:paraId="55210942" w14:textId="7937CD83" w:rsidR="009D37A7" w:rsidRDefault="009D37A7" w:rsidP="009D37A7">
      <w:pPr>
        <w:pStyle w:val="TCBodyafterH1"/>
      </w:pPr>
      <w:r>
        <w:t xml:space="preserve">This Provider </w:t>
      </w:r>
      <w:r w:rsidR="00AC168E">
        <w:t xml:space="preserve">Agreement </w:t>
      </w:r>
      <w:r>
        <w:t>must be used when placing an Order for the supply of</w:t>
      </w:r>
      <w:r w:rsidR="00AC168E">
        <w:t xml:space="preserve"> </w:t>
      </w:r>
      <w:r w:rsidR="00AC168E" w:rsidRPr="00BC38A4">
        <w:rPr>
          <w:iCs/>
          <w:lang w:val="en-US"/>
        </w:rPr>
        <w:t>Print Journals</w:t>
      </w:r>
      <w:r w:rsidR="00AC168E">
        <w:rPr>
          <w:iCs/>
          <w:lang w:val="en-US"/>
        </w:rPr>
        <w:t>,</w:t>
      </w:r>
      <w:r w:rsidR="00AC168E" w:rsidRPr="00BC38A4">
        <w:rPr>
          <w:iCs/>
          <w:lang w:val="en-US"/>
        </w:rPr>
        <w:t xml:space="preserve"> Electronic Journals</w:t>
      </w:r>
      <w:r w:rsidR="00AC168E">
        <w:rPr>
          <w:iCs/>
          <w:lang w:val="en-US"/>
        </w:rPr>
        <w:t xml:space="preserve">, </w:t>
      </w:r>
      <w:r w:rsidR="00AC168E" w:rsidRPr="00BC38A4">
        <w:rPr>
          <w:iCs/>
          <w:lang w:val="en-US"/>
        </w:rPr>
        <w:t>Print Books</w:t>
      </w:r>
      <w:r w:rsidR="00AC168E">
        <w:rPr>
          <w:lang w:val="en-US"/>
        </w:rPr>
        <w:t xml:space="preserve">, </w:t>
      </w:r>
      <w:r w:rsidR="00AC168E">
        <w:rPr>
          <w:iCs/>
          <w:lang w:val="en-US"/>
        </w:rPr>
        <w:t>Electronic Books</w:t>
      </w:r>
      <w:r w:rsidR="00107243">
        <w:rPr>
          <w:iCs/>
          <w:lang w:val="en-US"/>
        </w:rPr>
        <w:t xml:space="preserve">  and </w:t>
      </w:r>
      <w:r w:rsidR="00AC168E">
        <w:rPr>
          <w:iCs/>
          <w:lang w:val="en-US"/>
        </w:rPr>
        <w:t xml:space="preserve">, </w:t>
      </w:r>
      <w:r w:rsidR="00AC168E" w:rsidRPr="00BC38A4">
        <w:rPr>
          <w:iCs/>
          <w:lang w:val="en-US"/>
        </w:rPr>
        <w:t>Databases</w:t>
      </w:r>
      <w:r w:rsidR="00AC168E">
        <w:rPr>
          <w:iCs/>
          <w:lang w:val="en-US"/>
        </w:rPr>
        <w:t xml:space="preserve"> </w:t>
      </w:r>
      <w:r w:rsidR="00AC168E">
        <w:t xml:space="preserve">under Lot 2 </w:t>
      </w:r>
      <w:r>
        <w:t>of the NICE Electronic and Print Content Framework Agreement.</w:t>
      </w:r>
    </w:p>
    <w:p w14:paraId="6F6D0B5B" w14:textId="3DCF5163" w:rsidR="009D37A7" w:rsidRDefault="009D37A7" w:rsidP="00E9563F">
      <w:pPr>
        <w:pStyle w:val="TCBodyafterH1"/>
      </w:pPr>
      <w:r>
        <w:t xml:space="preserve">The Provider </w:t>
      </w:r>
      <w:r w:rsidR="00E9563F">
        <w:t xml:space="preserve">Agreement </w:t>
      </w:r>
      <w:r>
        <w:t xml:space="preserve">is specific to </w:t>
      </w:r>
      <w:r w:rsidR="00E9563F">
        <w:t>Elsevier's</w:t>
      </w:r>
      <w:r w:rsidR="005858B9">
        <w:t xml:space="preserve"> </w:t>
      </w:r>
      <w:r>
        <w:t xml:space="preserve">supply of </w:t>
      </w:r>
      <w:r w:rsidR="00E9563F" w:rsidRPr="00BC38A4">
        <w:rPr>
          <w:iCs/>
          <w:lang w:val="en-US"/>
        </w:rPr>
        <w:t>Print Journals</w:t>
      </w:r>
      <w:r w:rsidR="00E9563F">
        <w:rPr>
          <w:iCs/>
          <w:lang w:val="en-US"/>
        </w:rPr>
        <w:t>,</w:t>
      </w:r>
      <w:r w:rsidR="00E9563F" w:rsidRPr="00BC38A4">
        <w:rPr>
          <w:iCs/>
          <w:lang w:val="en-US"/>
        </w:rPr>
        <w:t xml:space="preserve"> Electronic Journals</w:t>
      </w:r>
      <w:r w:rsidR="00E9563F">
        <w:rPr>
          <w:iCs/>
          <w:lang w:val="en-US"/>
        </w:rPr>
        <w:t xml:space="preserve">, </w:t>
      </w:r>
      <w:r w:rsidR="00E9563F" w:rsidRPr="00BC38A4">
        <w:rPr>
          <w:iCs/>
          <w:lang w:val="en-US"/>
        </w:rPr>
        <w:t>Print Books</w:t>
      </w:r>
      <w:r w:rsidR="00E9563F">
        <w:rPr>
          <w:lang w:val="en-US"/>
        </w:rPr>
        <w:t xml:space="preserve">, </w:t>
      </w:r>
      <w:r w:rsidR="00E9563F">
        <w:rPr>
          <w:iCs/>
          <w:lang w:val="en-US"/>
        </w:rPr>
        <w:t xml:space="preserve">Electronic Books, </w:t>
      </w:r>
      <w:r w:rsidR="00E9563F" w:rsidRPr="00BC38A4">
        <w:rPr>
          <w:iCs/>
          <w:lang w:val="en-US"/>
        </w:rPr>
        <w:t>Databases</w:t>
      </w:r>
      <w:r w:rsidR="00E9563F">
        <w:rPr>
          <w:iCs/>
          <w:lang w:val="en-US"/>
        </w:rPr>
        <w:t xml:space="preserve"> and Point of Care Resources</w:t>
      </w:r>
      <w:r w:rsidR="00E9563F">
        <w:t xml:space="preserve"> under Lot 2.</w:t>
      </w:r>
      <w:r>
        <w:t xml:space="preserve"> It must be used in conjunction with the “Order Terms</w:t>
      </w:r>
      <w:r w:rsidR="00DC72B3">
        <w:t xml:space="preserve"> &amp; Conditions” and any Annexes to form the whole Agreement.</w:t>
      </w:r>
    </w:p>
    <w:p w14:paraId="4559A5DC" w14:textId="17600A25" w:rsidR="009D37A7" w:rsidRDefault="009D37A7" w:rsidP="005858B9">
      <w:pPr>
        <w:pStyle w:val="TCBodyafterH1"/>
      </w:pPr>
      <w:r>
        <w:t>All terms in this Provider</w:t>
      </w:r>
      <w:r w:rsidR="00E9563F">
        <w:t xml:space="preserve"> Agreement </w:t>
      </w:r>
      <w:r>
        <w:t>must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14:paraId="1B3CAFE2" w14:textId="77777777" w:rsidR="009D37A7" w:rsidRDefault="009D37A7" w:rsidP="00A5317E">
      <w:pPr>
        <w:pStyle w:val="TCBodyafterH2"/>
      </w:pPr>
      <w:r>
        <w:t xml:space="preserve">the “Terms and Conditions of Contract for NICE Electronic and Print Content”  and any Annexes”; </w:t>
      </w:r>
      <w:r w:rsidR="005858B9">
        <w:t>AND</w:t>
      </w:r>
    </w:p>
    <w:p w14:paraId="0234251B" w14:textId="77777777" w:rsidR="009D37A7" w:rsidRDefault="009D37A7" w:rsidP="00A5317E">
      <w:pPr>
        <w:pStyle w:val="TCBodyafterH2"/>
      </w:pPr>
      <w:r>
        <w:t>the “Order Terms &amp; Conditions” and any Annexes,</w:t>
      </w:r>
      <w:r w:rsidR="005858B9">
        <w:t xml:space="preserve"> AND</w:t>
      </w:r>
      <w:r>
        <w:t xml:space="preserve"> </w:t>
      </w:r>
    </w:p>
    <w:p w14:paraId="25803289" w14:textId="6207386A" w:rsidR="009D37A7" w:rsidRDefault="009D37A7" w:rsidP="00A5317E">
      <w:pPr>
        <w:pStyle w:val="TCBodyafterH2"/>
      </w:pPr>
      <w:r>
        <w:t>this Provider</w:t>
      </w:r>
      <w:r w:rsidR="00E9563F">
        <w:t xml:space="preserve"> Agreement</w:t>
      </w:r>
      <w:r>
        <w:t>.</w:t>
      </w:r>
    </w:p>
    <w:p w14:paraId="421F6E50" w14:textId="77777777" w:rsidR="001A71E8" w:rsidRPr="00367FB8" w:rsidRDefault="001A71E8" w:rsidP="00F87733">
      <w:pPr>
        <w:pStyle w:val="TCHeading1"/>
        <w:ind w:left="851" w:hanging="851"/>
      </w:pPr>
      <w:bookmarkStart w:id="8" w:name="_Toc460413883"/>
      <w:r w:rsidRPr="00367FB8">
        <w:t>D</w:t>
      </w:r>
      <w:r w:rsidR="005D3A69" w:rsidRPr="00367FB8">
        <w:t>efin</w:t>
      </w:r>
      <w:r w:rsidR="00A13ADA" w:rsidRPr="00367FB8">
        <w:t>ed Terms</w:t>
      </w:r>
      <w:bookmarkEnd w:id="7"/>
      <w:bookmarkEnd w:id="8"/>
    </w:p>
    <w:p w14:paraId="4AD7DAEA" w14:textId="7B82BFE6" w:rsidR="001A71E8" w:rsidRPr="00367FB8" w:rsidRDefault="006D661D" w:rsidP="00285D9C">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107243">
        <w:br/>
      </w:r>
      <w:r w:rsidR="00107243">
        <w:br/>
        <w:t>[</w:t>
      </w:r>
      <w:r w:rsidR="00107243" w:rsidRPr="00E66B06">
        <w:rPr>
          <w:highlight w:val="yellow"/>
        </w:rPr>
        <w:t>Guidance Note to Purchasing Authorities and Providers: Enter text “Not Used” if no defin</w:t>
      </w:r>
      <w:r w:rsidR="00107243">
        <w:rPr>
          <w:highlight w:val="yellow"/>
        </w:rPr>
        <w:t>itions</w:t>
      </w:r>
      <w:r w:rsidR="00107243" w:rsidRPr="00E66B06">
        <w:rPr>
          <w:highlight w:val="yellow"/>
        </w:rPr>
        <w:t xml:space="preserve"> to be added</w:t>
      </w:r>
      <w:r w:rsidR="00107243">
        <w:rPr>
          <w:highlight w:val="yellow"/>
        </w:rPr>
        <w:t xml:space="preserve"> in this section</w:t>
      </w:r>
      <w:r w:rsidR="00107243" w:rsidRPr="00E66B06">
        <w:rPr>
          <w:highlight w:val="yellow"/>
        </w:rPr>
        <w:t>. The clause numbering should remain the same as the original document.]</w:t>
      </w:r>
    </w:p>
    <w:p w14:paraId="55F61368" w14:textId="77777777" w:rsidR="00CC1E9D" w:rsidRPr="00367FB8" w:rsidRDefault="00CC1E9D" w:rsidP="00CC1E9D">
      <w:pPr>
        <w:pStyle w:val="TCHeading1"/>
        <w:ind w:left="851" w:hanging="851"/>
      </w:pPr>
      <w:bookmarkStart w:id="9" w:name="_Toc460413884"/>
      <w:r w:rsidRPr="00367FB8">
        <w:t>Contact Details</w:t>
      </w:r>
      <w:bookmarkEnd w:id="9"/>
    </w:p>
    <w:p w14:paraId="5C5352CC" w14:textId="084C5D28" w:rsidR="001E417C" w:rsidRPr="00367FB8" w:rsidRDefault="001E417C" w:rsidP="00285D9C">
      <w:pPr>
        <w:pStyle w:val="TCBodyafterH1"/>
        <w:numPr>
          <w:ilvl w:val="0"/>
          <w:numId w:val="0"/>
        </w:numPr>
        <w:ind w:left="858"/>
      </w:pPr>
      <w:r w:rsidRPr="00367FB8">
        <w:t>Name</w:t>
      </w:r>
      <w:r w:rsidR="00C11B2B">
        <w:t xml:space="preserve"> Paul Harman</w:t>
      </w:r>
    </w:p>
    <w:p w14:paraId="039C4A08" w14:textId="749E74EF" w:rsidR="001E417C" w:rsidRPr="00367FB8" w:rsidRDefault="001E417C" w:rsidP="00285D9C">
      <w:pPr>
        <w:pStyle w:val="TCBodyafterH1"/>
        <w:numPr>
          <w:ilvl w:val="0"/>
          <w:numId w:val="0"/>
        </w:numPr>
      </w:pPr>
      <w:r w:rsidRPr="00367FB8">
        <w:tab/>
        <w:t>Job Title</w:t>
      </w:r>
      <w:r w:rsidR="00C11B2B">
        <w:t xml:space="preserve"> Senior Account Manager</w:t>
      </w:r>
    </w:p>
    <w:p w14:paraId="1DD0DA4B" w14:textId="7DF8F7DF" w:rsidR="001E417C" w:rsidRPr="00367FB8" w:rsidRDefault="001E417C" w:rsidP="00285D9C">
      <w:pPr>
        <w:pStyle w:val="TCBodyafterH1"/>
        <w:numPr>
          <w:ilvl w:val="0"/>
          <w:numId w:val="0"/>
        </w:numPr>
      </w:pPr>
      <w:r w:rsidRPr="00367FB8">
        <w:tab/>
        <w:t>Address</w:t>
      </w:r>
      <w:r w:rsidR="00C11B2B">
        <w:t xml:space="preserve"> Elsevier, 125 London Wall, London EC2Y 5AS</w:t>
      </w:r>
    </w:p>
    <w:p w14:paraId="70532A5D" w14:textId="534A1A60" w:rsidR="001E417C" w:rsidRPr="00367FB8" w:rsidRDefault="001E417C" w:rsidP="00285D9C">
      <w:pPr>
        <w:pStyle w:val="TCBodyafterH1"/>
        <w:numPr>
          <w:ilvl w:val="0"/>
          <w:numId w:val="0"/>
        </w:numPr>
      </w:pPr>
      <w:r w:rsidRPr="00367FB8">
        <w:tab/>
        <w:t>Telephone</w:t>
      </w:r>
      <w:r w:rsidR="00C11B2B">
        <w:t xml:space="preserve"> 01206 769791</w:t>
      </w:r>
    </w:p>
    <w:p w14:paraId="418D17B0" w14:textId="5CE2B229" w:rsidR="001E417C" w:rsidRPr="00367FB8" w:rsidRDefault="001E417C" w:rsidP="00285D9C">
      <w:pPr>
        <w:pStyle w:val="TCBodyafterH1"/>
        <w:numPr>
          <w:ilvl w:val="0"/>
          <w:numId w:val="0"/>
        </w:numPr>
      </w:pPr>
      <w:r w:rsidRPr="00367FB8">
        <w:tab/>
        <w:t>Facsimile</w:t>
      </w:r>
      <w:r w:rsidR="00C11B2B">
        <w:t xml:space="preserve"> N/A</w:t>
      </w:r>
    </w:p>
    <w:p w14:paraId="5CD295F9" w14:textId="6CD40D27" w:rsidR="001E417C" w:rsidRPr="00367FB8" w:rsidRDefault="001E417C" w:rsidP="00285D9C">
      <w:pPr>
        <w:pStyle w:val="TCBodyafterH1"/>
        <w:numPr>
          <w:ilvl w:val="0"/>
          <w:numId w:val="0"/>
        </w:numPr>
      </w:pPr>
      <w:r w:rsidRPr="00367FB8">
        <w:tab/>
        <w:t>Email</w:t>
      </w:r>
      <w:r w:rsidR="00C11B2B">
        <w:t xml:space="preserve"> p.harman@elsevier.com</w:t>
      </w:r>
    </w:p>
    <w:p w14:paraId="15D065E6" w14:textId="77777777" w:rsidR="0039748D" w:rsidRPr="00367FB8" w:rsidRDefault="00035CD6" w:rsidP="0039748D">
      <w:pPr>
        <w:pStyle w:val="TCHeading1"/>
      </w:pPr>
      <w:bookmarkStart w:id="10" w:name="_Toc460413885"/>
      <w:r>
        <w:t xml:space="preserve">Service </w:t>
      </w:r>
      <w:r w:rsidR="0039748D" w:rsidRPr="00367FB8">
        <w:t>Usage</w:t>
      </w:r>
      <w:bookmarkEnd w:id="10"/>
      <w:r w:rsidR="0039748D" w:rsidRPr="00367FB8">
        <w:t xml:space="preserve"> </w:t>
      </w:r>
    </w:p>
    <w:p w14:paraId="76E1E65E" w14:textId="77777777" w:rsidR="0039748D" w:rsidRPr="00367FB8" w:rsidRDefault="0039748D" w:rsidP="00285D9C">
      <w:pPr>
        <w:pStyle w:val="TCBodyafterH1"/>
      </w:pPr>
      <w:r w:rsidRPr="002C3D75">
        <w:rPr>
          <w:b/>
        </w:rPr>
        <w:t>Authorised Users</w:t>
      </w:r>
      <w:r w:rsidRPr="00367FB8">
        <w:t xml:space="preserve"> may, in accordance with the terms of this Licence:</w:t>
      </w:r>
    </w:p>
    <w:p w14:paraId="534F9EBB" w14:textId="77777777" w:rsidR="0039748D" w:rsidRPr="00367FB8" w:rsidRDefault="0039748D" w:rsidP="00A5317E">
      <w:pPr>
        <w:pStyle w:val="TCBodyafterH2"/>
      </w:pPr>
      <w:r w:rsidRPr="00367FB8">
        <w:t>search, view, retrieve and display the Licensed Materials;</w:t>
      </w:r>
    </w:p>
    <w:p w14:paraId="30894C11" w14:textId="77777777" w:rsidR="0039748D" w:rsidRPr="00367FB8" w:rsidRDefault="0039748D" w:rsidP="00A5317E">
      <w:pPr>
        <w:pStyle w:val="TCBodyafterH2"/>
      </w:pPr>
      <w:r w:rsidRPr="00367FB8">
        <w:t>electronically save individual (where relevant for content type) articles, pages or chapters, short passages, figures and/or tables from or items of the Licensed Materials for personal use for as long as required;</w:t>
      </w:r>
    </w:p>
    <w:p w14:paraId="1E3803BE" w14:textId="77777777" w:rsidR="0039748D" w:rsidRPr="00367FB8" w:rsidRDefault="0039748D" w:rsidP="00A5317E">
      <w:pPr>
        <w:pStyle w:val="TCBodyafterH2"/>
      </w:pPr>
      <w:r w:rsidRPr="00367FB8">
        <w:t>electronically export to reference management software individual Bibliographic Data and / or Abstracts of the Licensed Materials for personal use only;</w:t>
      </w:r>
    </w:p>
    <w:p w14:paraId="65F44226" w14:textId="77777777" w:rsidR="0039748D" w:rsidRPr="00367FB8" w:rsidRDefault="0039748D" w:rsidP="00A5317E">
      <w:pPr>
        <w:pStyle w:val="TCBodyafterH2"/>
      </w:pPr>
      <w:r w:rsidRPr="00367FB8">
        <w:t>print off an individual copy, or parts of (where relevant for content type) single articles, topics, pages or chapters from the Licensed Materials;</w:t>
      </w:r>
    </w:p>
    <w:p w14:paraId="669A997F" w14:textId="77777777" w:rsidR="0039748D" w:rsidRPr="00367FB8" w:rsidRDefault="0039748D" w:rsidP="00A5317E">
      <w:pPr>
        <w:pStyle w:val="TCBodyafterH2"/>
      </w:pPr>
      <w:r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14:paraId="53FF9A57" w14:textId="77777777" w:rsidR="0039748D" w:rsidRDefault="0039748D" w:rsidP="00A5317E">
      <w:pPr>
        <w:pStyle w:val="TCBodyafterH2"/>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14:paraId="0FD0E974" w14:textId="4FE5046E" w:rsidR="0062501F" w:rsidRDefault="0062501F" w:rsidP="00A5317E">
      <w:pPr>
        <w:pStyle w:val="TCBodyafterH2"/>
      </w:pPr>
      <w:r w:rsidRPr="004D07FE">
        <w:t xml:space="preserve">Subject to any restrictions provided by the </w:t>
      </w:r>
      <w:r w:rsidRPr="00B27E3E">
        <w:t>publisher</w:t>
      </w:r>
      <w:r w:rsidRPr="004D07FE">
        <w:t xml:space="preserve">(s) and specified in the Licensed Materials, the Purchasing Authority or Authorised Users may, subject to </w:t>
      </w:r>
      <w:r w:rsidR="00F8186F">
        <w:t>any Prohib</w:t>
      </w:r>
      <w:r w:rsidR="00352194">
        <w:t>ited Uses set out in this</w:t>
      </w:r>
      <w:r w:rsidR="00E9563F">
        <w:t xml:space="preserve"> Agreement </w:t>
      </w:r>
      <w:r w:rsidRPr="004D07FE">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t>-</w:t>
      </w:r>
      <w:r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14:paraId="15452F49" w14:textId="77777777" w:rsidR="00107243" w:rsidRDefault="00107243" w:rsidP="00107243">
      <w:pPr>
        <w:pStyle w:val="TCBodyafterH1"/>
      </w:pPr>
      <w:r>
        <w:t xml:space="preserve">The </w:t>
      </w:r>
      <w:r w:rsidRPr="0032284B">
        <w:t>Purchasing</w:t>
      </w:r>
      <w:r>
        <w:t xml:space="preserve"> Authority shall:</w:t>
      </w:r>
    </w:p>
    <w:p w14:paraId="1A33C54F" w14:textId="77777777" w:rsidR="00107243" w:rsidRDefault="00107243" w:rsidP="00107243">
      <w:pPr>
        <w:pStyle w:val="TCBodyafterH2"/>
        <w:ind w:left="1922" w:hanging="504"/>
      </w:pPr>
      <w:r>
        <w:t xml:space="preserve">use reasonable endeavours to notify Authorised Users of the terms and conditions of this Licence and take steps to protect the Service and / or Licensed Materials from unauthorised use or other breach of this Licence; </w:t>
      </w:r>
    </w:p>
    <w:p w14:paraId="4F252D9B" w14:textId="77777777" w:rsidR="00107243" w:rsidRDefault="00107243" w:rsidP="00107243">
      <w:pPr>
        <w:pStyle w:val="TCBodyafterH2"/>
        <w:ind w:left="1922" w:hanging="504"/>
      </w:pPr>
      <w:r>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14:paraId="60537F34" w14:textId="77777777" w:rsidR="00107243" w:rsidRPr="00030B8D" w:rsidRDefault="00107243" w:rsidP="00B55277">
      <w:pPr>
        <w:pStyle w:val="TCBodyafterH1"/>
      </w:pPr>
      <w:r>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14:paraId="3D6AF401" w14:textId="77777777" w:rsidR="00107243" w:rsidRPr="00367FB8" w:rsidRDefault="00107243" w:rsidP="00B55277">
      <w:pPr>
        <w:pStyle w:val="TCHeading2"/>
        <w:numPr>
          <w:ilvl w:val="0"/>
          <w:numId w:val="0"/>
        </w:numPr>
        <w:ind w:left="709"/>
      </w:pPr>
    </w:p>
    <w:p w14:paraId="5C98C58E" w14:textId="77777777" w:rsidR="0039748D" w:rsidRPr="00F36664" w:rsidRDefault="0039748D" w:rsidP="0039748D">
      <w:pPr>
        <w:pStyle w:val="TCHeading1"/>
      </w:pPr>
      <w:bookmarkStart w:id="11" w:name="_Toc460413886"/>
      <w:r w:rsidRPr="00367FB8">
        <w:t>Service Availability</w:t>
      </w:r>
      <w:bookmarkEnd w:id="11"/>
    </w:p>
    <w:p w14:paraId="6BDFBE30" w14:textId="77777777" w:rsidR="00752E4D" w:rsidRDefault="00A62A2E" w:rsidP="00F36664">
      <w:pPr>
        <w:pStyle w:val="TCBodyafterH1"/>
      </w:pPr>
      <w:r>
        <w:t xml:space="preserve">The </w:t>
      </w:r>
      <w:r w:rsidR="00F56B63" w:rsidRPr="00A62A2E">
        <w:t xml:space="preserve">Provider </w:t>
      </w:r>
      <w:r w:rsidR="00752E4D">
        <w:t>will</w:t>
      </w:r>
      <w:r w:rsidR="009D5E45">
        <w:t>:</w:t>
      </w:r>
    </w:p>
    <w:p w14:paraId="09C1E43A" w14:textId="77777777" w:rsidR="00107243" w:rsidRDefault="009D5E45" w:rsidP="00A5317E">
      <w:pPr>
        <w:pStyle w:val="TCBodyafterH2"/>
      </w:pPr>
      <w:r>
        <w:t>p</w:t>
      </w:r>
      <w:r w:rsidR="00752E4D">
        <w:t xml:space="preserve">rovide </w:t>
      </w:r>
      <w:r>
        <w:t>notification of an Incident</w:t>
      </w:r>
      <w:r w:rsidR="00F36664">
        <w:t xml:space="preserve">. </w:t>
      </w:r>
      <w:r w:rsidR="00F36664" w:rsidRPr="00F36664">
        <w:rPr>
          <w:color w:val="000000"/>
        </w:rPr>
        <w:t>Details are:</w:t>
      </w:r>
      <w:r w:rsidR="00FA1769">
        <w:rPr>
          <w:color w:val="000000"/>
        </w:rPr>
        <w:br/>
      </w:r>
      <w:r w:rsidR="007836B0">
        <w:t>n</w:t>
      </w:r>
      <w:r w:rsidR="00FA1769" w:rsidRPr="001024E5">
        <w:t>otification of an Incident within 02 hours of Incident occurring</w:t>
      </w:r>
      <w:r w:rsidR="00FA1769">
        <w:t>.</w:t>
      </w:r>
    </w:p>
    <w:p w14:paraId="01B4DCB6" w14:textId="6E8E0D1A" w:rsidR="00107243" w:rsidRDefault="00107243" w:rsidP="00A5317E">
      <w:pPr>
        <w:pStyle w:val="TCBodyafterH2"/>
      </w:pPr>
      <w:r>
        <w:t xml:space="preserve">provide </w:t>
      </w:r>
      <w:r w:rsidR="00FA1769">
        <w:t>n</w:t>
      </w:r>
      <w:r w:rsidR="00FA1769" w:rsidRPr="001024E5">
        <w:t>otification for scheduled maintenance with at least 05 working days notice and / or at time of licensing.</w:t>
      </w:r>
    </w:p>
    <w:p w14:paraId="6B7749AD" w14:textId="525F785D" w:rsidR="00107243" w:rsidRDefault="00107243" w:rsidP="00A5317E">
      <w:pPr>
        <w:pStyle w:val="TCBodyafterH2"/>
      </w:pPr>
      <w:r>
        <w:t xml:space="preserve">Provide </w:t>
      </w:r>
      <w:r w:rsidR="00FA1769" w:rsidRPr="001024E5">
        <w:t>notification of an Incident within 02 hours of Incident occurring.</w:t>
      </w:r>
    </w:p>
    <w:p w14:paraId="2758B532" w14:textId="200C143C" w:rsidR="00107243" w:rsidRDefault="00FA1769" w:rsidP="00A5317E">
      <w:pPr>
        <w:pStyle w:val="TCBodyafterH2"/>
      </w:pPr>
      <w:r w:rsidRPr="001024E5">
        <w:t>fix and restore Service as a result of an I</w:t>
      </w:r>
      <w:r w:rsidR="00872B42">
        <w:t xml:space="preserve">ncident within 02 working days </w:t>
      </w:r>
      <w:r w:rsidRPr="001024E5">
        <w:t>of Incident occurring.</w:t>
      </w:r>
    </w:p>
    <w:p w14:paraId="01901CF8" w14:textId="2FB6F3F7" w:rsidR="00F36664" w:rsidRPr="00F56B63" w:rsidRDefault="00107243" w:rsidP="00A5317E">
      <w:pPr>
        <w:pStyle w:val="TCBodyafterH2"/>
      </w:pPr>
      <w:r>
        <w:t xml:space="preserve">provide </w:t>
      </w:r>
      <w:r w:rsidR="00FA1769" w:rsidRPr="001024E5">
        <w:t>a report of any Incident occurrence no more than 07 working days after Incident resolution.</w:t>
      </w:r>
    </w:p>
    <w:p w14:paraId="10B40E5E" w14:textId="77777777" w:rsidR="00F56B63" w:rsidRPr="00F56B63" w:rsidRDefault="00752E4D" w:rsidP="00A5317E">
      <w:pPr>
        <w:pStyle w:val="TCBodyafterH2"/>
      </w:pPr>
      <w:r>
        <w:t>upload n</w:t>
      </w:r>
      <w:r w:rsidR="00F56B63">
        <w:t xml:space="preserve">ew issues or editions to </w:t>
      </w:r>
      <w:r>
        <w:t xml:space="preserve">the </w:t>
      </w:r>
      <w:r w:rsidR="00F56B63">
        <w:t>Server(s) within 06 working days of receipt of content from the publisher</w:t>
      </w:r>
      <w:r w:rsidR="00885072">
        <w:t>;</w:t>
      </w:r>
    </w:p>
    <w:p w14:paraId="6697EF6F" w14:textId="18BA25FF" w:rsidR="00F56B63" w:rsidRPr="00F36664" w:rsidRDefault="00F56B63" w:rsidP="00A5317E">
      <w:pPr>
        <w:pStyle w:val="TCBodyafterH2"/>
      </w:pPr>
      <w:r>
        <w:t xml:space="preserve">provide </w:t>
      </w:r>
      <w:r w:rsidR="00752E4D">
        <w:t xml:space="preserve">access </w:t>
      </w:r>
      <w:r>
        <w:t>to new issues or editions no later th</w:t>
      </w:r>
      <w:r w:rsidR="00872B42">
        <w:t>an the day of upload to Server.</w:t>
      </w:r>
    </w:p>
    <w:p w14:paraId="6DC95F02" w14:textId="77777777" w:rsidR="00285D9C" w:rsidRPr="00367FB8" w:rsidRDefault="00285D9C" w:rsidP="00285D9C">
      <w:pPr>
        <w:pStyle w:val="TCHeading1"/>
      </w:pPr>
      <w:bookmarkStart w:id="12" w:name="_Toc460413887"/>
      <w:r w:rsidRPr="00367FB8">
        <w:t>Service Access</w:t>
      </w:r>
      <w:bookmarkEnd w:id="12"/>
    </w:p>
    <w:p w14:paraId="614EC49D" w14:textId="77777777"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14:paraId="25D9A2AA" w14:textId="77777777" w:rsidR="00090EB7" w:rsidRPr="00A5317E" w:rsidRDefault="00752E4D" w:rsidP="00A5317E">
      <w:pPr>
        <w:pStyle w:val="TCBodyafterH2"/>
      </w:pPr>
      <w:r w:rsidRPr="00A5317E">
        <w:t xml:space="preserve">enable access for </w:t>
      </w:r>
      <w:r w:rsidR="009D5E45" w:rsidRPr="00A5317E">
        <w:t>Authorised</w:t>
      </w:r>
      <w:r w:rsidRPr="00A5317E">
        <w:t xml:space="preserve"> </w:t>
      </w:r>
      <w:r w:rsidR="009D5E45" w:rsidRPr="00A5317E">
        <w:t>Users</w:t>
      </w:r>
      <w:r w:rsidRPr="00A5317E">
        <w:t xml:space="preserve"> </w:t>
      </w:r>
      <w:r w:rsidR="00090EB7" w:rsidRPr="00A5317E">
        <w:t>to the Service and Licensed Materials via the national Access and Identity Management System (AIMS). Currently the national AIMS system is</w:t>
      </w:r>
      <w:r w:rsidRPr="00A5317E">
        <w:t xml:space="preserve"> EduServ OpenAthens with which</w:t>
      </w:r>
      <w:r w:rsidR="00600526" w:rsidRPr="00A5317E">
        <w:t xml:space="preserve"> Elsevier </w:t>
      </w:r>
      <w:r w:rsidRPr="00A5317E">
        <w:t>is fully compliant</w:t>
      </w:r>
      <w:r w:rsidR="00885072" w:rsidRPr="00A5317E">
        <w:t>;</w:t>
      </w:r>
    </w:p>
    <w:p w14:paraId="29420F41" w14:textId="77777777" w:rsidR="00752E4D" w:rsidRDefault="00752E4D" w:rsidP="00A5317E">
      <w:pPr>
        <w:pStyle w:val="TCBodyafterH2"/>
      </w:pPr>
      <w:r w:rsidRPr="00E430BC">
        <w:t xml:space="preserve">make the Licensed Materials compliant with OpenURL </w:t>
      </w:r>
      <w:r>
        <w:t xml:space="preserve">Link Resolver </w:t>
      </w:r>
      <w:r w:rsidRPr="00E430BC">
        <w:t>standards</w:t>
      </w:r>
      <w:r w:rsidR="00885072">
        <w:t>;</w:t>
      </w:r>
    </w:p>
    <w:p w14:paraId="664FECA1" w14:textId="77777777" w:rsidR="00752E4D" w:rsidRPr="00124A8A" w:rsidRDefault="007F4094" w:rsidP="00A5317E">
      <w:pPr>
        <w:pStyle w:val="TCBodyafterH2"/>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w:t>
      </w:r>
      <w:r w:rsidR="00885072" w:rsidRPr="00124A8A">
        <w:t>key.</w:t>
      </w:r>
    </w:p>
    <w:p w14:paraId="2335C949" w14:textId="322A98D9" w:rsidR="00600526" w:rsidRPr="00124A8A" w:rsidRDefault="00A5317E" w:rsidP="00A5317E">
      <w:pPr>
        <w:pStyle w:val="TCBodyafterH2"/>
        <w:rPr>
          <w:szCs w:val="22"/>
        </w:rPr>
      </w:pPr>
      <w:r>
        <w:t>provide</w:t>
      </w:r>
      <w:r w:rsidR="00600526" w:rsidRPr="00124A8A">
        <w:t xml:space="preserve"> access for users to the Service and content via an Access and Identity Management System (AIMS).</w:t>
      </w:r>
    </w:p>
    <w:p w14:paraId="6177C577" w14:textId="38C089B7" w:rsidR="00600526" w:rsidRPr="00124A8A" w:rsidRDefault="00A5317E" w:rsidP="00A5317E">
      <w:pPr>
        <w:pStyle w:val="TCBodyafterH2"/>
      </w:pPr>
      <w:r>
        <w:t>provide</w:t>
      </w:r>
      <w:r w:rsidR="00600526" w:rsidRPr="00124A8A">
        <w:t xml:space="preserve"> access for users to the Service and content via an Access and Identity Management System (AIMS).</w:t>
      </w:r>
    </w:p>
    <w:p w14:paraId="4ADF5F2A" w14:textId="7A363269" w:rsidR="00600526" w:rsidRPr="00124A8A" w:rsidRDefault="00A5317E" w:rsidP="00A5317E">
      <w:pPr>
        <w:pStyle w:val="TCBodyafterH2"/>
      </w:pPr>
      <w:r>
        <w:t>provide</w:t>
      </w:r>
      <w:r w:rsidR="00600526" w:rsidRPr="00124A8A">
        <w:t xml:space="preserve"> access for users to the Service and content via an Access and Identity Management System (AIMS).</w:t>
      </w:r>
    </w:p>
    <w:p w14:paraId="7652AE8A" w14:textId="42BF0ED3" w:rsidR="00600526" w:rsidRPr="00124A8A" w:rsidRDefault="00A5317E" w:rsidP="00A5317E">
      <w:pPr>
        <w:pStyle w:val="TCBodyafterH2"/>
      </w:pPr>
      <w:r>
        <w:t>support</w:t>
      </w:r>
      <w:r w:rsidR="00124A8A" w:rsidRPr="00124A8A">
        <w:t xml:space="preserve"> Security Assertion Mark-up Language (SAML).</w:t>
      </w:r>
    </w:p>
    <w:p w14:paraId="5CFECDA1" w14:textId="38506441" w:rsidR="00124A8A" w:rsidRPr="00124A8A" w:rsidRDefault="00A5317E" w:rsidP="00A5317E">
      <w:pPr>
        <w:pStyle w:val="TCBodyafterH2"/>
      </w:pPr>
      <w:r>
        <w:t>h</w:t>
      </w:r>
      <w:r w:rsidR="00124A8A" w:rsidRPr="00124A8A">
        <w:t>a</w:t>
      </w:r>
      <w:r w:rsidR="00107243">
        <w:t>ve</w:t>
      </w:r>
      <w:r w:rsidR="00124A8A" w:rsidRPr="00124A8A">
        <w:t xml:space="preserve"> in place a regular procedure for the refresh of Authorised Users records  for the Eduserv OpenAthens service.</w:t>
      </w:r>
    </w:p>
    <w:p w14:paraId="3623901A" w14:textId="7F22E96D" w:rsidR="00124A8A" w:rsidRPr="00124A8A" w:rsidRDefault="00A5317E" w:rsidP="00A5317E">
      <w:pPr>
        <w:pStyle w:val="TCBodyafterH2"/>
      </w:pPr>
      <w:r>
        <w:t>ha</w:t>
      </w:r>
      <w:r w:rsidR="00107243">
        <w:t>ve</w:t>
      </w:r>
      <w:r>
        <w:t xml:space="preserve"> policies and procedures </w:t>
      </w:r>
      <w:r w:rsidR="00124A8A" w:rsidRPr="00124A8A">
        <w:t>in place to work closely with Eduserv to implement OpenAthens changes.</w:t>
      </w:r>
    </w:p>
    <w:p w14:paraId="0D5BFD88" w14:textId="5E06C979" w:rsidR="00124A8A" w:rsidRPr="00124A8A" w:rsidRDefault="00B84AC0" w:rsidP="00A5317E">
      <w:pPr>
        <w:pStyle w:val="TCBodyafterH2"/>
      </w:pPr>
      <w:r>
        <w:t>support</w:t>
      </w:r>
      <w:r w:rsidR="00124A8A" w:rsidRPr="00124A8A">
        <w:t xml:space="preserve"> dispersed users working on an NHS network and outside of it.</w:t>
      </w:r>
    </w:p>
    <w:p w14:paraId="1D19F3D8" w14:textId="315AD6C2" w:rsidR="00124A8A" w:rsidRDefault="00B84AC0" w:rsidP="00A5317E">
      <w:pPr>
        <w:pStyle w:val="TCBodyafterH2"/>
      </w:pPr>
      <w:r>
        <w:t>be c</w:t>
      </w:r>
      <w:r w:rsidR="00124A8A" w:rsidRPr="00124A8A">
        <w:t>ompliant with KBART standard and OpenURL Link Resolver standards.</w:t>
      </w:r>
    </w:p>
    <w:p w14:paraId="15212B70" w14:textId="7E5F83A8" w:rsidR="00E61512" w:rsidRPr="00981DDD" w:rsidRDefault="00B84AC0" w:rsidP="00A5317E">
      <w:pPr>
        <w:pStyle w:val="TCBodyafterH2"/>
      </w:pPr>
      <w:r>
        <w:t>provide</w:t>
      </w:r>
      <w:r w:rsidR="00E61512" w:rsidRPr="00981DDD">
        <w:t xml:space="preserve"> title information to Link Resolver and A-Z list vendors.</w:t>
      </w:r>
    </w:p>
    <w:p w14:paraId="38C36AB5" w14:textId="73A7096F" w:rsidR="00E61512" w:rsidRPr="00981DDD" w:rsidRDefault="00B84AC0" w:rsidP="00A5317E">
      <w:pPr>
        <w:pStyle w:val="TCBodyafterH2"/>
      </w:pPr>
      <w:r>
        <w:t>provide</w:t>
      </w:r>
      <w:r w:rsidR="00981DDD" w:rsidRPr="00981DDD">
        <w:t xml:space="preserve"> data changes to agreed frequency for Link Resolver KnowledgeBase(s)</w:t>
      </w:r>
    </w:p>
    <w:p w14:paraId="511901F4" w14:textId="01932409" w:rsidR="00981DDD" w:rsidRPr="00981DDD" w:rsidRDefault="00B84AC0" w:rsidP="00A5317E">
      <w:pPr>
        <w:pStyle w:val="TCBodyafterH2"/>
      </w:pPr>
      <w:r>
        <w:t>provide</w:t>
      </w:r>
      <w:r w:rsidR="00981DDD" w:rsidRPr="00981DDD">
        <w:t xml:space="preserve"> WAYFLESS access at </w:t>
      </w:r>
      <w:r>
        <w:t>journal-</w:t>
      </w:r>
      <w:r w:rsidR="00981DDD" w:rsidRPr="00981DDD">
        <w:t>article</w:t>
      </w:r>
      <w:r>
        <w:t xml:space="preserve"> </w:t>
      </w:r>
      <w:r w:rsidR="00981DDD" w:rsidRPr="00981DDD">
        <w:t>level.</w:t>
      </w:r>
    </w:p>
    <w:p w14:paraId="35BEA913" w14:textId="7961F64D" w:rsidR="00981DDD" w:rsidRPr="00981DDD" w:rsidRDefault="00B84AC0" w:rsidP="00A5317E">
      <w:pPr>
        <w:pStyle w:val="TCBodyafterH2"/>
      </w:pPr>
      <w:r>
        <w:t>ha</w:t>
      </w:r>
      <w:r w:rsidR="00107243">
        <w:t>ve</w:t>
      </w:r>
      <w:r>
        <w:t xml:space="preserve"> p</w:t>
      </w:r>
      <w:r w:rsidR="00981DDD" w:rsidRPr="00981DDD">
        <w:t>olicies and procedures are in place to notify the nationally commissioned Link Resolver service of changes.</w:t>
      </w:r>
    </w:p>
    <w:p w14:paraId="660CFA62" w14:textId="7994E875" w:rsidR="00981DDD" w:rsidRPr="00981DDD" w:rsidRDefault="00B84AC0" w:rsidP="00A5317E">
      <w:pPr>
        <w:pStyle w:val="TCBodyafterH2"/>
      </w:pPr>
      <w:r>
        <w:t>ensure</w:t>
      </w:r>
      <w:r w:rsidR="00981DDD" w:rsidRPr="00981DDD">
        <w:t xml:space="preserve"> permanent access for content purchased in perpetuity.</w:t>
      </w:r>
    </w:p>
    <w:p w14:paraId="21CEDBBB" w14:textId="77777777" w:rsidR="00285D9C" w:rsidRPr="00367FB8" w:rsidRDefault="00285D9C" w:rsidP="00285D9C">
      <w:pPr>
        <w:pStyle w:val="TCHeading1"/>
      </w:pPr>
      <w:bookmarkStart w:id="13" w:name="_Toc460413888"/>
      <w:r w:rsidRPr="00367FB8">
        <w:t>Technical</w:t>
      </w:r>
      <w:bookmarkEnd w:id="13"/>
      <w:r w:rsidRPr="00367FB8">
        <w:t xml:space="preserve"> </w:t>
      </w:r>
    </w:p>
    <w:p w14:paraId="17D06542" w14:textId="77777777"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14:paraId="30C96407" w14:textId="35E41C33" w:rsidR="00612DCD" w:rsidRDefault="00885072" w:rsidP="00A5317E">
      <w:pPr>
        <w:pStyle w:val="TCBodyafterH2"/>
      </w:pPr>
      <w:r>
        <w:t>S</w:t>
      </w:r>
      <w:r w:rsidR="00612DCD">
        <w:t>ervice and content is available and accessible on either Port 80 (for world wide web) or Port 443 (https)</w:t>
      </w:r>
      <w:r w:rsidR="00B84AC0">
        <w:t>.</w:t>
      </w:r>
    </w:p>
    <w:p w14:paraId="390F2C39" w14:textId="7C22B02B" w:rsidR="00612DCD" w:rsidRDefault="00612DCD" w:rsidP="00A5317E">
      <w:pPr>
        <w:pStyle w:val="TCBodyafterH2"/>
      </w:pPr>
      <w:r>
        <w:t>Service works with full functionality on IE 9 and above and is fully supported</w:t>
      </w:r>
      <w:r w:rsidR="00B84AC0">
        <w:t>.</w:t>
      </w:r>
    </w:p>
    <w:p w14:paraId="47338780" w14:textId="77777777" w:rsidR="00981DDD" w:rsidRDefault="00612DCD" w:rsidP="00A5317E">
      <w:pPr>
        <w:pStyle w:val="TCBodyafterH2"/>
      </w:pPr>
      <w:r>
        <w:t>Service works with partial functionality on IE 6, 7,</w:t>
      </w:r>
      <w:r w:rsidR="00885072">
        <w:t xml:space="preserve"> </w:t>
      </w:r>
      <w:r>
        <w:t>8.</w:t>
      </w:r>
    </w:p>
    <w:p w14:paraId="45AFB79F" w14:textId="77777777" w:rsidR="00981DDD" w:rsidRDefault="00981DDD" w:rsidP="00A5317E">
      <w:pPr>
        <w:pStyle w:val="TCBodyafterH2"/>
      </w:pPr>
      <w:r w:rsidRPr="00AB11AD">
        <w:t>Meets general industry technical standards.</w:t>
      </w:r>
    </w:p>
    <w:p w14:paraId="190A70AB" w14:textId="3E32E3FB" w:rsidR="00981DDD" w:rsidRDefault="00981DDD" w:rsidP="00A5317E">
      <w:pPr>
        <w:pStyle w:val="TCBodyafterH2"/>
      </w:pPr>
      <w:r w:rsidRPr="00AB11AD">
        <w:t>Delivers content through mobile and digital devices.</w:t>
      </w:r>
    </w:p>
    <w:p w14:paraId="75EC78B0" w14:textId="40911E7F" w:rsidR="00981DDD" w:rsidRPr="00AB11AD" w:rsidRDefault="00981DDD" w:rsidP="00A5317E">
      <w:pPr>
        <w:pStyle w:val="TCBodyafterH2"/>
      </w:pPr>
      <w:r w:rsidRPr="00AB11AD">
        <w:t>Enables content to be  discoverable through a variety of search options</w:t>
      </w:r>
      <w:r>
        <w:t>.</w:t>
      </w:r>
    </w:p>
    <w:p w14:paraId="2084B932" w14:textId="77777777" w:rsidR="00E308A3" w:rsidRDefault="00285D9C" w:rsidP="00285D9C">
      <w:pPr>
        <w:pStyle w:val="TCHeading1"/>
      </w:pPr>
      <w:bookmarkStart w:id="14" w:name="_Toc460413889"/>
      <w:r w:rsidRPr="00367FB8">
        <w:t>User Support</w:t>
      </w:r>
      <w:bookmarkEnd w:id="14"/>
    </w:p>
    <w:p w14:paraId="7C747448" w14:textId="15EA0EA9" w:rsidR="00E308A3" w:rsidRPr="001914A5" w:rsidRDefault="00A62A2E" w:rsidP="00B84AC0">
      <w:pPr>
        <w:pStyle w:val="TCBodyafterH1"/>
        <w:numPr>
          <w:ilvl w:val="0"/>
          <w:numId w:val="0"/>
        </w:numPr>
        <w:ind w:left="851"/>
        <w:jc w:val="left"/>
      </w:pPr>
      <w:r w:rsidRPr="00A62A2E">
        <w:t xml:space="preserve">The Provider </w:t>
      </w:r>
      <w:r w:rsidR="00B84AC0">
        <w:t xml:space="preserve">has </w:t>
      </w:r>
      <w:r w:rsidR="00E308A3" w:rsidRPr="00E308A3">
        <w:t>a point of contact for helpdesk and support services</w:t>
      </w:r>
      <w:r w:rsidR="00E308A3">
        <w:t xml:space="preserve">. </w:t>
      </w:r>
      <w:r w:rsidR="00E308A3" w:rsidRPr="00B84AC0">
        <w:rPr>
          <w:color w:val="000000"/>
        </w:rPr>
        <w:t xml:space="preserve">Details are: </w:t>
      </w:r>
      <w:r w:rsidR="00B84AC0" w:rsidRPr="00B84AC0">
        <w:rPr>
          <w:color w:val="000000"/>
        </w:rPr>
        <w:br/>
      </w:r>
      <w:r w:rsidR="00B84AC0" w:rsidRPr="001024E5">
        <w:t>nlinfo@elsevier.com and</w:t>
      </w:r>
      <w:r w:rsidR="00B84AC0">
        <w:t xml:space="preserve"> +31 20 485 3767</w:t>
      </w:r>
    </w:p>
    <w:p w14:paraId="5E013B81" w14:textId="77777777" w:rsidR="00285D9C" w:rsidRPr="00367FB8" w:rsidRDefault="00285D9C" w:rsidP="00285D9C">
      <w:pPr>
        <w:pStyle w:val="TCHeading1"/>
      </w:pPr>
      <w:bookmarkStart w:id="15" w:name="_Toc460413890"/>
      <w:r w:rsidRPr="00367FB8">
        <w:t>Service Notifications</w:t>
      </w:r>
      <w:bookmarkEnd w:id="15"/>
    </w:p>
    <w:p w14:paraId="3A94B095" w14:textId="77777777" w:rsidR="007836B0" w:rsidRDefault="00A62A2E" w:rsidP="007836B0">
      <w:pPr>
        <w:pStyle w:val="TCBodyafterH1"/>
      </w:pPr>
      <w:r w:rsidRPr="00A62A2E">
        <w:t>The Provider will</w:t>
      </w:r>
      <w:r>
        <w:t>:</w:t>
      </w:r>
    </w:p>
    <w:p w14:paraId="4A6A0917" w14:textId="4A2AC5F2" w:rsidR="007836B0" w:rsidRDefault="007836B0" w:rsidP="007836B0">
      <w:pPr>
        <w:pStyle w:val="TCBodyafterH2"/>
      </w:pPr>
      <w:r w:rsidRPr="006E505E">
        <w:t>Provide notification of any significant change which may result in an adverse effect on Authorised Users access to or use of the Licensed Materials.</w:t>
      </w:r>
    </w:p>
    <w:p w14:paraId="4644D86E" w14:textId="77777777" w:rsidR="007836B0" w:rsidRDefault="007836B0" w:rsidP="007836B0">
      <w:pPr>
        <w:pStyle w:val="TCBodyafterH2"/>
      </w:pPr>
      <w:r>
        <w:t>Provide</w:t>
      </w:r>
      <w:r w:rsidRPr="006E505E">
        <w:t xml:space="preserve"> notification of the </w:t>
      </w:r>
      <w:r w:rsidRPr="007836B0">
        <w:rPr>
          <w:bCs/>
        </w:rPr>
        <w:t>withdrawal</w:t>
      </w:r>
      <w:r w:rsidRPr="006E505E">
        <w:t xml:space="preserve"> of Goods / Licensed Materials. </w:t>
      </w:r>
    </w:p>
    <w:p w14:paraId="5B0D6652" w14:textId="77777777" w:rsidR="007836B0" w:rsidRDefault="007836B0" w:rsidP="007836B0">
      <w:pPr>
        <w:pStyle w:val="TCBodyafterH2"/>
      </w:pPr>
      <w:r>
        <w:t>Provide</w:t>
      </w:r>
      <w:r w:rsidRPr="006E505E">
        <w:t xml:space="preserve"> a clear schedule to set out the  update frequency for  content sources within aggregated databases.</w:t>
      </w:r>
    </w:p>
    <w:p w14:paraId="6A340C6C" w14:textId="4160DF56" w:rsidR="007836B0" w:rsidRDefault="007836B0" w:rsidP="007836B0">
      <w:pPr>
        <w:pStyle w:val="TCBodyafterH2"/>
      </w:pPr>
      <w:r>
        <w:t>Provide</w:t>
      </w:r>
      <w:r w:rsidRPr="006E505E">
        <w:t xml:space="preserve"> </w:t>
      </w:r>
      <w:r>
        <w:t xml:space="preserve">monthly </w:t>
      </w:r>
      <w:r w:rsidRPr="006E505E">
        <w:t>notification</w:t>
      </w:r>
      <w:r>
        <w:t>s of new content additions.</w:t>
      </w:r>
    </w:p>
    <w:p w14:paraId="04CF85E9" w14:textId="77777777" w:rsidR="00285D9C" w:rsidRPr="00367FB8" w:rsidRDefault="00285D9C" w:rsidP="00285D9C">
      <w:pPr>
        <w:pStyle w:val="TCHeading1"/>
      </w:pPr>
      <w:bookmarkStart w:id="16" w:name="_Toc460413891"/>
      <w:r w:rsidRPr="00367FB8">
        <w:t>Service Reporting</w:t>
      </w:r>
      <w:bookmarkEnd w:id="16"/>
    </w:p>
    <w:p w14:paraId="7A0D4222" w14:textId="77777777" w:rsidR="00E42824" w:rsidRDefault="00A62A2E" w:rsidP="00E42824">
      <w:pPr>
        <w:pStyle w:val="TCBodyafterH1"/>
      </w:pPr>
      <w:r w:rsidRPr="00A62A2E">
        <w:t>The Provider will</w:t>
      </w:r>
      <w:r>
        <w:t>:</w:t>
      </w:r>
    </w:p>
    <w:p w14:paraId="7F5BDD43" w14:textId="07456508" w:rsidR="00E42824" w:rsidRDefault="00E42824" w:rsidP="00E42824">
      <w:pPr>
        <w:pStyle w:val="TCBodyafterH2"/>
      </w:pPr>
      <w:r w:rsidRPr="00C70063">
        <w:t>Attend</w:t>
      </w:r>
      <w:r w:rsidR="00C53FA6">
        <w:t xml:space="preserve"> </w:t>
      </w:r>
      <w:r w:rsidRPr="00C70063">
        <w:t xml:space="preserve">contract and service review meetings at </w:t>
      </w:r>
      <w:r w:rsidR="00C53FA6">
        <w:t>least annually</w:t>
      </w:r>
      <w:r w:rsidRPr="00C70063">
        <w:t>.</w:t>
      </w:r>
    </w:p>
    <w:p w14:paraId="0FC2DFD2" w14:textId="63327BC7" w:rsidR="00C53FA6" w:rsidRDefault="00E42824" w:rsidP="00C53FA6">
      <w:pPr>
        <w:pStyle w:val="TCBodyafterH2"/>
      </w:pPr>
      <w:r w:rsidRPr="00C70063">
        <w:t xml:space="preserve">Provides a regular contract </w:t>
      </w:r>
      <w:r>
        <w:t xml:space="preserve">management / service report </w:t>
      </w:r>
      <w:r w:rsidR="00C53FA6" w:rsidRPr="00C70063">
        <w:t xml:space="preserve">at </w:t>
      </w:r>
      <w:r w:rsidR="00C53FA6">
        <w:t>least annually</w:t>
      </w:r>
      <w:r w:rsidRPr="00C70063">
        <w:t>.</w:t>
      </w:r>
    </w:p>
    <w:p w14:paraId="24941017" w14:textId="210E85FD" w:rsidR="00E42824" w:rsidRPr="00C70063" w:rsidRDefault="00C53FA6" w:rsidP="00C53FA6">
      <w:pPr>
        <w:pStyle w:val="TCBodyafterH2"/>
      </w:pPr>
      <w:r>
        <w:t>Provide or facilitate</w:t>
      </w:r>
      <w:r w:rsidR="00E42824" w:rsidRPr="00C70063">
        <w:t xml:space="preserve"> the collection of monthly usage and statistical data</w:t>
      </w:r>
      <w:r>
        <w:t xml:space="preserve"> by the 21st day following the close of each month</w:t>
      </w:r>
      <w:r w:rsidR="00E42824" w:rsidRPr="00C70063">
        <w:t>.</w:t>
      </w:r>
    </w:p>
    <w:p w14:paraId="44EF6DC0" w14:textId="77777777" w:rsidR="00285D9C" w:rsidRPr="00367FB8" w:rsidRDefault="00285D9C" w:rsidP="00285D9C">
      <w:pPr>
        <w:pStyle w:val="TCHeading1"/>
      </w:pPr>
      <w:bookmarkStart w:id="17" w:name="_Toc460413892"/>
      <w:r w:rsidRPr="00367FB8">
        <w:t>Measurement  &amp; Related Payment</w:t>
      </w:r>
      <w:bookmarkEnd w:id="17"/>
    </w:p>
    <w:p w14:paraId="741F51C3" w14:textId="32420BFA" w:rsidR="00AC168E" w:rsidRDefault="00CC4695" w:rsidP="00AC168E">
      <w:pPr>
        <w:pStyle w:val="TCBodyafterH1"/>
        <w:keepNext w:val="0"/>
        <w:ind w:left="851" w:hanging="85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fund that part of  Fee paid for the remaining un-expired portion of the  Term (proportional to the amount of the Licensed Materials / Goods unavailable</w:t>
      </w:r>
      <w:r w:rsidR="007836B0">
        <w:t>)</w:t>
      </w:r>
      <w:r w:rsidR="00AC168E">
        <w:t>.</w:t>
      </w:r>
      <w:r w:rsidR="004868B0">
        <w:br/>
      </w:r>
      <w:r w:rsidR="004868B0">
        <w:br/>
      </w:r>
    </w:p>
    <w:p w14:paraId="6BA42E28" w14:textId="4B20B4B4" w:rsidR="004868B0" w:rsidRDefault="004868B0">
      <w:pPr>
        <w:rPr>
          <w:rFonts w:ascii="Arial" w:hAnsi="Arial"/>
        </w:rPr>
      </w:pPr>
      <w:bookmarkStart w:id="18" w:name="_GoBack"/>
      <w:bookmarkEnd w:id="18"/>
    </w:p>
    <w:p w14:paraId="64570447" w14:textId="6200037F" w:rsidR="00A065CA" w:rsidRPr="00AD3988" w:rsidRDefault="00A065CA" w:rsidP="00B55277">
      <w:pPr>
        <w:pStyle w:val="TCBodyafterH1"/>
        <w:numPr>
          <w:ilvl w:val="0"/>
          <w:numId w:val="0"/>
        </w:numPr>
        <w:ind w:left="858" w:hanging="858"/>
      </w:pPr>
    </w:p>
    <w:sectPr w:rsidR="00A065CA" w:rsidRPr="00AD3988" w:rsidSect="0034397B">
      <w:footerReference w:type="default" r:id="rId1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9C550" w14:textId="77777777" w:rsidR="004868B0" w:rsidRDefault="004868B0">
      <w:r>
        <w:separator/>
      </w:r>
    </w:p>
  </w:endnote>
  <w:endnote w:type="continuationSeparator" w:id="0">
    <w:p w14:paraId="29346FDC" w14:textId="77777777" w:rsidR="004868B0" w:rsidRDefault="004868B0">
      <w:r>
        <w:continuationSeparator/>
      </w:r>
    </w:p>
  </w:endnote>
  <w:endnote w:type="continuationNotice" w:id="1">
    <w:p w14:paraId="23A09BD0" w14:textId="77777777" w:rsidR="004868B0" w:rsidRDefault="00486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6CB4C" w14:textId="77777777" w:rsidR="004868B0" w:rsidRDefault="004868B0" w:rsidP="00135E36">
    <w:pPr>
      <w:tabs>
        <w:tab w:val="right" w:pos="8931"/>
      </w:tabs>
      <w:rPr>
        <w:rFonts w:ascii="Arial" w:hAnsi="Arial"/>
        <w:sz w:val="16"/>
      </w:rPr>
    </w:pPr>
    <w:r>
      <w:rPr>
        <w:rFonts w:ascii="Arial" w:hAnsi="Arial"/>
        <w:sz w:val="16"/>
      </w:rPr>
      <w:tab/>
      <w:t xml:space="preserve">NICE Electronic and Print Content Framework </w:t>
    </w:r>
  </w:p>
  <w:p w14:paraId="754201FD" w14:textId="651E0131" w:rsidR="004868B0" w:rsidRDefault="004868B0" w:rsidP="00135E36">
    <w:pPr>
      <w:tabs>
        <w:tab w:val="right" w:pos="8931"/>
      </w:tabs>
      <w:rPr>
        <w:rFonts w:ascii="Arial" w:hAnsi="Arial"/>
        <w:sz w:val="16"/>
      </w:rPr>
    </w:pPr>
    <w:r>
      <w:rPr>
        <w:rFonts w:ascii="Arial" w:hAnsi="Arial"/>
        <w:sz w:val="16"/>
      </w:rPr>
      <w:tab/>
      <w:t xml:space="preserve">Provider Licence </w:t>
    </w:r>
  </w:p>
  <w:p w14:paraId="00534FE2" w14:textId="77777777" w:rsidR="004868B0" w:rsidRDefault="004868B0"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805B94">
      <w:rPr>
        <w:rFonts w:ascii="Arial" w:hAnsi="Arial"/>
        <w:noProof/>
        <w:sz w:val="16"/>
      </w:rPr>
      <w:t>8</w:t>
    </w:r>
    <w:r>
      <w:rPr>
        <w:rFonts w:ascii="Arial" w:hAnsi="Arial"/>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08BF0" w14:textId="77777777" w:rsidR="004868B0" w:rsidRDefault="004868B0">
      <w:r>
        <w:separator/>
      </w:r>
    </w:p>
  </w:footnote>
  <w:footnote w:type="continuationSeparator" w:id="0">
    <w:p w14:paraId="4B75DBC8" w14:textId="77777777" w:rsidR="004868B0" w:rsidRDefault="004868B0">
      <w:r>
        <w:continuationSeparator/>
      </w:r>
    </w:p>
  </w:footnote>
  <w:footnote w:type="continuationNotice" w:id="1">
    <w:p w14:paraId="79F88EFD" w14:textId="77777777" w:rsidR="004868B0" w:rsidRDefault="004868B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B1274F"/>
    <w:multiLevelType w:val="multilevel"/>
    <w:tmpl w:val="ECD8AB7A"/>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1">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2D4587"/>
    <w:multiLevelType w:val="multilevel"/>
    <w:tmpl w:val="4286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6">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9">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0">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5">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8">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9">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7"/>
  </w:num>
  <w:num w:numId="3">
    <w:abstractNumId w:val="10"/>
  </w:num>
  <w:num w:numId="4">
    <w:abstractNumId w:val="15"/>
  </w:num>
  <w:num w:numId="5">
    <w:abstractNumId w:val="5"/>
  </w:num>
  <w:num w:numId="6">
    <w:abstractNumId w:val="0"/>
  </w:num>
  <w:num w:numId="7">
    <w:abstractNumId w:val="9"/>
  </w:num>
  <w:num w:numId="8">
    <w:abstractNumId w:val="14"/>
  </w:num>
  <w:num w:numId="9">
    <w:abstractNumId w:val="11"/>
  </w:num>
  <w:num w:numId="10">
    <w:abstractNumId w:val="21"/>
  </w:num>
  <w:num w:numId="11">
    <w:abstractNumId w:val="28"/>
  </w:num>
  <w:num w:numId="12">
    <w:abstractNumId w:val="16"/>
  </w:num>
  <w:num w:numId="13">
    <w:abstractNumId w:val="3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2"/>
  </w:num>
  <w:num w:numId="18">
    <w:abstractNumId w:val="27"/>
  </w:num>
  <w:num w:numId="19">
    <w:abstractNumId w:val="13"/>
  </w:num>
  <w:num w:numId="20">
    <w:abstractNumId w:val="17"/>
  </w:num>
  <w:num w:numId="21">
    <w:abstractNumId w:val="23"/>
  </w:num>
  <w:num w:numId="22">
    <w:abstractNumId w:val="1"/>
  </w:num>
  <w:num w:numId="23">
    <w:abstractNumId w:val="19"/>
  </w:num>
  <w:num w:numId="24">
    <w:abstractNumId w:val="9"/>
  </w:num>
  <w:num w:numId="25">
    <w:abstractNumId w:val="9"/>
  </w:num>
  <w:num w:numId="26">
    <w:abstractNumId w:val="9"/>
  </w:num>
  <w:num w:numId="27">
    <w:abstractNumId w:val="9"/>
  </w:num>
  <w:num w:numId="28">
    <w:abstractNumId w:val="9"/>
  </w:num>
  <w:num w:numId="29">
    <w:abstractNumId w:val="26"/>
  </w:num>
  <w:num w:numId="30">
    <w:abstractNumId w:val="31"/>
  </w:num>
  <w:num w:numId="31">
    <w:abstractNumId w:val="25"/>
    <w:lvlOverride w:ilvl="0">
      <w:startOverride w:val="2"/>
    </w:lvlOverride>
  </w:num>
  <w:num w:numId="32">
    <w:abstractNumId w:val="25"/>
    <w:lvlOverride w:ilvl="0">
      <w:startOverride w:val="3"/>
    </w:lvlOverride>
  </w:num>
  <w:num w:numId="33">
    <w:abstractNumId w:val="32"/>
  </w:num>
  <w:num w:numId="34">
    <w:abstractNumId w:val="3"/>
  </w:num>
  <w:num w:numId="35">
    <w:abstractNumId w:val="9"/>
  </w:num>
  <w:num w:numId="36">
    <w:abstractNumId w:val="2"/>
  </w:num>
  <w:num w:numId="37">
    <w:abstractNumId w:val="20"/>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2"/>
  </w:num>
  <w:num w:numId="4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107243"/>
    <w:rsid w:val="001107F5"/>
    <w:rsid w:val="00112197"/>
    <w:rsid w:val="00112C18"/>
    <w:rsid w:val="00124A8A"/>
    <w:rsid w:val="001322F0"/>
    <w:rsid w:val="00135E36"/>
    <w:rsid w:val="00137EA6"/>
    <w:rsid w:val="0014155A"/>
    <w:rsid w:val="0014244E"/>
    <w:rsid w:val="00146F77"/>
    <w:rsid w:val="00150F4B"/>
    <w:rsid w:val="0015364E"/>
    <w:rsid w:val="00155E4B"/>
    <w:rsid w:val="0015621B"/>
    <w:rsid w:val="00156CDA"/>
    <w:rsid w:val="001615B6"/>
    <w:rsid w:val="001651E4"/>
    <w:rsid w:val="00167FE1"/>
    <w:rsid w:val="00170168"/>
    <w:rsid w:val="0017260D"/>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497D"/>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144"/>
    <w:rsid w:val="004712C5"/>
    <w:rsid w:val="00471D09"/>
    <w:rsid w:val="0047510A"/>
    <w:rsid w:val="0048049B"/>
    <w:rsid w:val="0048441D"/>
    <w:rsid w:val="004862B5"/>
    <w:rsid w:val="004868B0"/>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526"/>
    <w:rsid w:val="00600CDB"/>
    <w:rsid w:val="00602596"/>
    <w:rsid w:val="00602DBE"/>
    <w:rsid w:val="00603A5F"/>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36B0"/>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265A"/>
    <w:rsid w:val="007E45AB"/>
    <w:rsid w:val="007F0070"/>
    <w:rsid w:val="007F3E26"/>
    <w:rsid w:val="007F4094"/>
    <w:rsid w:val="007F4595"/>
    <w:rsid w:val="007F516F"/>
    <w:rsid w:val="007F6349"/>
    <w:rsid w:val="007F6708"/>
    <w:rsid w:val="007F7733"/>
    <w:rsid w:val="00805B94"/>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2B42"/>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665"/>
    <w:rsid w:val="009368FB"/>
    <w:rsid w:val="00937D97"/>
    <w:rsid w:val="0094230A"/>
    <w:rsid w:val="00947145"/>
    <w:rsid w:val="009477DC"/>
    <w:rsid w:val="009524B3"/>
    <w:rsid w:val="00953EEC"/>
    <w:rsid w:val="00964798"/>
    <w:rsid w:val="00965575"/>
    <w:rsid w:val="009726EF"/>
    <w:rsid w:val="00976617"/>
    <w:rsid w:val="00980E0A"/>
    <w:rsid w:val="00981DDD"/>
    <w:rsid w:val="0098380A"/>
    <w:rsid w:val="009860DA"/>
    <w:rsid w:val="00986DC6"/>
    <w:rsid w:val="00990395"/>
    <w:rsid w:val="00990A63"/>
    <w:rsid w:val="00990FE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65CA"/>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17E"/>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168E"/>
    <w:rsid w:val="00AC74F8"/>
    <w:rsid w:val="00AC7CA3"/>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5277"/>
    <w:rsid w:val="00B56D8B"/>
    <w:rsid w:val="00B62525"/>
    <w:rsid w:val="00B62D3C"/>
    <w:rsid w:val="00B6300D"/>
    <w:rsid w:val="00B6562B"/>
    <w:rsid w:val="00B65967"/>
    <w:rsid w:val="00B6689C"/>
    <w:rsid w:val="00B71890"/>
    <w:rsid w:val="00B7516B"/>
    <w:rsid w:val="00B82577"/>
    <w:rsid w:val="00B84AC0"/>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B2B"/>
    <w:rsid w:val="00C11DBB"/>
    <w:rsid w:val="00C12BB6"/>
    <w:rsid w:val="00C16AAA"/>
    <w:rsid w:val="00C2362F"/>
    <w:rsid w:val="00C23BDE"/>
    <w:rsid w:val="00C23C09"/>
    <w:rsid w:val="00C271CD"/>
    <w:rsid w:val="00C277A7"/>
    <w:rsid w:val="00C27D55"/>
    <w:rsid w:val="00C30ED9"/>
    <w:rsid w:val="00C35558"/>
    <w:rsid w:val="00C41F7C"/>
    <w:rsid w:val="00C44EA1"/>
    <w:rsid w:val="00C4690C"/>
    <w:rsid w:val="00C501E7"/>
    <w:rsid w:val="00C507C7"/>
    <w:rsid w:val="00C510FB"/>
    <w:rsid w:val="00C535E8"/>
    <w:rsid w:val="00C53FA6"/>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42824"/>
    <w:rsid w:val="00E52CEF"/>
    <w:rsid w:val="00E53A4E"/>
    <w:rsid w:val="00E54288"/>
    <w:rsid w:val="00E60698"/>
    <w:rsid w:val="00E61512"/>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9563F"/>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E7FD4"/>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186F"/>
    <w:rsid w:val="00F84E7A"/>
    <w:rsid w:val="00F8666C"/>
    <w:rsid w:val="00F87733"/>
    <w:rsid w:val="00F92B1C"/>
    <w:rsid w:val="00F92C2C"/>
    <w:rsid w:val="00F930E5"/>
    <w:rsid w:val="00F9459C"/>
    <w:rsid w:val="00F95AED"/>
    <w:rsid w:val="00F96CE6"/>
    <w:rsid w:val="00FA1769"/>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4B3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A5317E"/>
    <w:pPr>
      <w:numPr>
        <w:ilvl w:val="2"/>
      </w:numPr>
      <w:tabs>
        <w:tab w:val="clear" w:pos="709"/>
        <w:tab w:val="left" w:pos="1985"/>
      </w:tabs>
      <w:spacing w:after="120"/>
      <w:ind w:left="1985" w:hanging="1134"/>
    </w:pPr>
    <w:rPr>
      <w:b w:val="0"/>
      <w:sz w:val="24"/>
      <w:szCs w:val="24"/>
    </w:rPr>
  </w:style>
  <w:style w:type="paragraph" w:customStyle="1" w:styleId="TCBodyafterH3">
    <w:name w:val="T&amp;C Body after H3"/>
    <w:basedOn w:val="TCBodyafterH2"/>
    <w:qFormat/>
    <w:rsid w:val="00417A8E"/>
    <w:pPr>
      <w:numPr>
        <w:ilvl w:val="3"/>
      </w:numPr>
      <w:tabs>
        <w:tab w:val="left" w:pos="2835"/>
      </w:tabs>
      <w:ind w:left="2835"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
    <w:name w:val="T&amp;C Table"/>
    <w:basedOn w:val="Normal"/>
    <w:qFormat/>
    <w:rsid w:val="00E52CEF"/>
    <w:pPr>
      <w:spacing w:before="120" w:after="12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A5317E"/>
    <w:pPr>
      <w:numPr>
        <w:ilvl w:val="2"/>
      </w:numPr>
      <w:tabs>
        <w:tab w:val="clear" w:pos="709"/>
        <w:tab w:val="left" w:pos="1985"/>
      </w:tabs>
      <w:spacing w:after="120"/>
      <w:ind w:left="1985" w:hanging="1134"/>
    </w:pPr>
    <w:rPr>
      <w:b w:val="0"/>
      <w:sz w:val="24"/>
      <w:szCs w:val="24"/>
    </w:rPr>
  </w:style>
  <w:style w:type="paragraph" w:customStyle="1" w:styleId="TCBodyafterH3">
    <w:name w:val="T&amp;C Body after H3"/>
    <w:basedOn w:val="TCBodyafterH2"/>
    <w:qFormat/>
    <w:rsid w:val="00417A8E"/>
    <w:pPr>
      <w:numPr>
        <w:ilvl w:val="3"/>
      </w:numPr>
      <w:tabs>
        <w:tab w:val="left" w:pos="2835"/>
      </w:tabs>
      <w:ind w:left="2835"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
    <w:name w:val="T&amp;C Table"/>
    <w:basedOn w:val="Normal"/>
    <w:qFormat/>
    <w:rsid w:val="00E52CEF"/>
    <w:pPr>
      <w:spacing w:before="120"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091439332">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0251D-B740-4BDD-8B93-97C4C4BB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9A62F838</Template>
  <TotalTime>1</TotalTime>
  <Pages>8</Pages>
  <Words>1585</Words>
  <Characters>9037</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10601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2</cp:revision>
  <cp:lastPrinted>2016-03-22T18:06:00Z</cp:lastPrinted>
  <dcterms:created xsi:type="dcterms:W3CDTF">2016-09-06T09:30:00Z</dcterms:created>
  <dcterms:modified xsi:type="dcterms:W3CDTF">2016-09-06T09:30:00Z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